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68" w:rsidRDefault="005A5A6D">
      <w:pPr>
        <w:pStyle w:val="a0"/>
        <w:pBdr>
          <w:bottom w:val="thinThickSmallGap" w:sz="24" w:space="0" w:color="00000A"/>
        </w:pBdr>
        <w:spacing w:after="0"/>
        <w:jc w:val="center"/>
      </w:pPr>
      <w:r>
        <w:rPr>
          <w:rFonts w:ascii="Times New Roman" w:hAnsi="Times New Roman"/>
          <w:b/>
        </w:rPr>
        <w:t>Ф</w:t>
      </w:r>
      <w:r w:rsidRPr="00E67FC8">
        <w:rPr>
          <w:rFonts w:ascii="Times New Roman" w:hAnsi="Times New Roman"/>
          <w:b/>
        </w:rPr>
        <w:t>ГБОУ ВО</w:t>
      </w:r>
      <w:r w:rsidR="00BA7E21">
        <w:rPr>
          <w:rFonts w:ascii="Times New Roman" w:hAnsi="Times New Roman"/>
          <w:b/>
        </w:rPr>
        <w:t xml:space="preserve"> МГМСУ им. А.И. Евдокимова Минздрава России</w:t>
      </w:r>
    </w:p>
    <w:p w:rsidR="009A3368" w:rsidRDefault="009A3368">
      <w:pPr>
        <w:pStyle w:val="a0"/>
        <w:pBdr>
          <w:bottom w:val="thinThickSmallGap" w:sz="24" w:space="0" w:color="00000A"/>
        </w:pBdr>
      </w:pPr>
    </w:p>
    <w:p w:rsidR="009A3368" w:rsidRDefault="009A3368">
      <w:pPr>
        <w:pStyle w:val="a0"/>
      </w:pPr>
    </w:p>
    <w:p w:rsidR="009A3368" w:rsidRDefault="009A3368">
      <w:pPr>
        <w:pStyle w:val="a0"/>
        <w:jc w:val="center"/>
      </w:pPr>
    </w:p>
    <w:p w:rsidR="009A3368" w:rsidRDefault="009A3368">
      <w:pPr>
        <w:pStyle w:val="a0"/>
      </w:pPr>
    </w:p>
    <w:p w:rsidR="009A3368" w:rsidRDefault="009A3368">
      <w:pPr>
        <w:pStyle w:val="a0"/>
      </w:pPr>
    </w:p>
    <w:p w:rsidR="00371686" w:rsidRPr="00564245" w:rsidRDefault="00371686" w:rsidP="00371686">
      <w:pPr>
        <w:tabs>
          <w:tab w:val="left" w:pos="1155"/>
          <w:tab w:val="center" w:pos="4677"/>
        </w:tabs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64245">
        <w:rPr>
          <w:rFonts w:ascii="Times New Roman" w:hAnsi="Times New Roman"/>
          <w:b/>
          <w:szCs w:val="24"/>
        </w:rPr>
        <w:t>АННОТАЦИИ РАБОЧИХ</w:t>
      </w:r>
      <w:r>
        <w:rPr>
          <w:rFonts w:ascii="Times New Roman" w:hAnsi="Times New Roman"/>
          <w:b/>
          <w:szCs w:val="24"/>
        </w:rPr>
        <w:t xml:space="preserve"> ПРОГРАММ ДИСЦИПЛИН, ПРАКТИК</w:t>
      </w:r>
    </w:p>
    <w:p w:rsidR="009A3368" w:rsidRDefault="009A3368" w:rsidP="00853C9C">
      <w:pPr>
        <w:pStyle w:val="a0"/>
        <w:spacing w:after="0"/>
        <w:jc w:val="center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451"/>
      </w:tblGrid>
      <w:tr w:rsidR="00371686" w:rsidRPr="005F56C6" w:rsidTr="00427DC0">
        <w:trPr>
          <w:trHeight w:val="680"/>
          <w:jc w:val="center"/>
        </w:trPr>
        <w:tc>
          <w:tcPr>
            <w:tcW w:w="5000" w:type="pct"/>
            <w:vAlign w:val="bottom"/>
          </w:tcPr>
          <w:p w:rsidR="00371686" w:rsidRPr="005F56C6" w:rsidRDefault="00371686" w:rsidP="0042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6C6">
              <w:rPr>
                <w:rFonts w:ascii="Times New Roman" w:hAnsi="Times New Roman"/>
                <w:b/>
                <w:sz w:val="24"/>
                <w:szCs w:val="24"/>
              </w:rPr>
              <w:t>ОБРАЗОВАТЕЛЬНАЯ ПРОГРАММА ВЫСШЕГО ОБРАЗОВАНИЯ –</w:t>
            </w:r>
          </w:p>
          <w:p w:rsidR="00371686" w:rsidRPr="00564245" w:rsidRDefault="00371686" w:rsidP="0042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Программа</w:t>
            </w:r>
            <w:r w:rsidRPr="00564245">
              <w:rPr>
                <w:rFonts w:ascii="Times New Roman" w:hAnsi="Times New Roman"/>
                <w:b/>
                <w:szCs w:val="24"/>
              </w:rPr>
              <w:t xml:space="preserve"> подготовки кадров высшей квалификации</w:t>
            </w:r>
          </w:p>
          <w:p w:rsidR="00371686" w:rsidRPr="005F56C6" w:rsidRDefault="00371686" w:rsidP="0042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 ординатуре</w:t>
            </w:r>
          </w:p>
        </w:tc>
      </w:tr>
      <w:tr w:rsidR="00371686" w:rsidRPr="005F56C6" w:rsidTr="00427DC0">
        <w:trPr>
          <w:trHeight w:val="122"/>
          <w:jc w:val="center"/>
        </w:trPr>
        <w:tc>
          <w:tcPr>
            <w:tcW w:w="5000" w:type="pct"/>
          </w:tcPr>
          <w:p w:rsidR="00371686" w:rsidRPr="005F56C6" w:rsidRDefault="00371686" w:rsidP="0042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71686" w:rsidRPr="00F36DE2" w:rsidTr="00427DC0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371686" w:rsidRPr="00F36DE2" w:rsidRDefault="00371686" w:rsidP="0042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FA0">
              <w:rPr>
                <w:rFonts w:ascii="Times New Roman" w:eastAsia="Times New Roman" w:hAnsi="Times New Roman"/>
                <w:b/>
                <w:color w:val="000000"/>
              </w:rPr>
              <w:t>31.08.51 Фтизиатрия</w:t>
            </w:r>
          </w:p>
        </w:tc>
      </w:tr>
      <w:tr w:rsidR="00371686" w:rsidRPr="005F56C6" w:rsidTr="00427DC0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371686" w:rsidRPr="005F56C6" w:rsidRDefault="00371686" w:rsidP="00427D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56C6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</w:tbl>
    <w:p w:rsidR="009A3368" w:rsidRDefault="00BA7E21" w:rsidP="003A034B">
      <w:pPr>
        <w:pStyle w:val="a0"/>
        <w:pageBreakBefore/>
        <w:spacing w:after="0" w:line="100" w:lineRule="atLeast"/>
        <w:jc w:val="center"/>
      </w:pPr>
      <w:r>
        <w:rPr>
          <w:rFonts w:ascii="Times New Roman" w:hAnsi="Times New Roman"/>
          <w:b/>
        </w:rPr>
        <w:lastRenderedPageBreak/>
        <w:t>АННОТАЦИЯ К ПРОГРАММЕ ПО ДИСЦИПЛИНЕ</w:t>
      </w:r>
    </w:p>
    <w:p w:rsidR="009A3368" w:rsidRDefault="009A3368">
      <w:pPr>
        <w:pStyle w:val="a0"/>
        <w:spacing w:after="0" w:line="100" w:lineRule="atLeast"/>
        <w:jc w:val="center"/>
      </w:pPr>
    </w:p>
    <w:p w:rsidR="00950C15" w:rsidRPr="00D158B9" w:rsidRDefault="00950C15">
      <w:pPr>
        <w:pStyle w:val="21"/>
        <w:spacing w:before="0"/>
        <w:ind w:left="720"/>
        <w:rPr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5A4615">
        <w:rPr>
          <w:rFonts w:ascii="Times New Roman" w:eastAsia="Times New Roman" w:hAnsi="Times New Roman"/>
          <w:bCs w:val="0"/>
          <w:sz w:val="24"/>
          <w:szCs w:val="24"/>
          <w:lang w:eastAsia="ru-RU"/>
        </w:rPr>
        <w:t>Фтизиатрия</w:t>
      </w:r>
    </w:p>
    <w:p w:rsidR="00950C15" w:rsidRPr="00E030F2" w:rsidRDefault="00950C15" w:rsidP="00950C15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E030F2">
        <w:rPr>
          <w:rFonts w:ascii="Times New Roman" w:eastAsia="Times New Roman" w:hAnsi="Times New Roman"/>
          <w:b/>
          <w:color w:val="000000"/>
        </w:rPr>
        <w:t>Цель освоения дисциплины:</w:t>
      </w:r>
    </w:p>
    <w:p w:rsidR="00DC782F" w:rsidRPr="00DC782F" w:rsidRDefault="00DC782F" w:rsidP="00DC782F">
      <w:pPr>
        <w:spacing w:after="0" w:line="240" w:lineRule="auto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C782F">
        <w:rPr>
          <w:rFonts w:ascii="Times New Roman" w:hAnsi="Times New Roman" w:cs="Times New Roman"/>
        </w:rPr>
        <w:t>одготовка кадров высшей квалификации - врачей фтизиатров для работы в ЛПУ, а также для дальнейшей подготовка научных и научно-педагогических кадров высшей квалификации через аспирантуру.</w:t>
      </w:r>
    </w:p>
    <w:p w:rsidR="00950C15" w:rsidRPr="00E030F2" w:rsidRDefault="00950C15" w:rsidP="00950C15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E030F2">
        <w:rPr>
          <w:rFonts w:ascii="Times New Roman" w:eastAsia="Times New Roman" w:hAnsi="Times New Roman"/>
          <w:b/>
          <w:color w:val="000000"/>
        </w:rPr>
        <w:t>Место дисциплины в структуре образовательной программы:</w:t>
      </w:r>
    </w:p>
    <w:p w:rsidR="00950C15" w:rsidRPr="00E030F2" w:rsidRDefault="00950C15" w:rsidP="00950C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E030F2">
        <w:rPr>
          <w:rFonts w:ascii="Times New Roman" w:eastAsia="Times New Roman" w:hAnsi="Times New Roman"/>
          <w:color w:val="000000"/>
        </w:rPr>
        <w:t>Дисциплина относится к базовой части учебного плана.</w:t>
      </w:r>
    </w:p>
    <w:p w:rsidR="00950C15" w:rsidRPr="00E030F2" w:rsidRDefault="00950C15" w:rsidP="00950C15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E030F2">
        <w:rPr>
          <w:rFonts w:ascii="Times New Roman" w:eastAsia="Times New Roman" w:hAnsi="Times New Roman"/>
          <w:b/>
          <w:color w:val="000000"/>
        </w:rPr>
        <w:t xml:space="preserve">Компетенции обучающегося, </w:t>
      </w:r>
      <w:r w:rsidRPr="00E030F2">
        <w:rPr>
          <w:rFonts w:ascii="Times New Roman" w:eastAsia="Times New Roman" w:hAnsi="Times New Roman"/>
          <w:color w:val="000000"/>
        </w:rPr>
        <w:t>формируемые в результате освоения дисциплины: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27"/>
        <w:gridCol w:w="8224"/>
      </w:tblGrid>
      <w:tr w:rsidR="00F01E5E" w:rsidRPr="00684AF2" w:rsidTr="00F01E5E">
        <w:trPr>
          <w:trHeight w:val="340"/>
        </w:trPr>
        <w:tc>
          <w:tcPr>
            <w:tcW w:w="620" w:type="pct"/>
            <w:shd w:val="clear" w:color="auto" w:fill="auto"/>
          </w:tcPr>
          <w:p w:rsidR="00F01E5E" w:rsidRPr="00684AF2" w:rsidRDefault="00F01E5E" w:rsidP="00F01E5E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F01E5E" w:rsidRPr="00684AF2" w:rsidRDefault="00F01E5E" w:rsidP="00F01E5E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готовность к абстрактному мышлению, анализу, синтезу.</w:t>
            </w:r>
          </w:p>
        </w:tc>
      </w:tr>
      <w:tr w:rsidR="00F01E5E" w:rsidRPr="00684AF2" w:rsidTr="00F01E5E">
        <w:trPr>
          <w:trHeight w:val="340"/>
        </w:trPr>
        <w:tc>
          <w:tcPr>
            <w:tcW w:w="620" w:type="pct"/>
            <w:shd w:val="clear" w:color="auto" w:fill="auto"/>
          </w:tcPr>
          <w:p w:rsidR="00F01E5E" w:rsidRPr="00684AF2" w:rsidRDefault="00F01E5E" w:rsidP="00F01E5E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F01E5E" w:rsidRPr="00684AF2" w:rsidRDefault="00F01E5E" w:rsidP="00F01E5E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готовность к управлению коллективом, толерантно воспринимать социальные, этнические, конфессиональные и культурные различия.</w:t>
            </w:r>
          </w:p>
        </w:tc>
      </w:tr>
      <w:tr w:rsidR="00F01E5E" w:rsidRPr="00684AF2" w:rsidTr="00F01E5E">
        <w:trPr>
          <w:trHeight w:val="340"/>
        </w:trPr>
        <w:tc>
          <w:tcPr>
            <w:tcW w:w="620" w:type="pct"/>
            <w:shd w:val="clear" w:color="auto" w:fill="auto"/>
          </w:tcPr>
          <w:p w:rsidR="00F01E5E" w:rsidRPr="00684AF2" w:rsidRDefault="00F01E5E" w:rsidP="00F01E5E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F01E5E" w:rsidRPr="00684AF2" w:rsidRDefault="00F01E5E" w:rsidP="00F01E5E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eastAsia="Times New Roman" w:hAnsi="Times New Roman"/>
                <w:color w:val="000000"/>
              </w:rPr>
      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F01E5E" w:rsidRPr="00684AF2" w:rsidTr="00F01E5E">
        <w:trPr>
          <w:trHeight w:val="340"/>
        </w:trPr>
        <w:tc>
          <w:tcPr>
            <w:tcW w:w="620" w:type="pct"/>
            <w:shd w:val="clear" w:color="auto" w:fill="auto"/>
          </w:tcPr>
          <w:p w:rsidR="00F01E5E" w:rsidRPr="00684AF2" w:rsidRDefault="00F01E5E" w:rsidP="00F01E5E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F01E5E" w:rsidRPr="00684AF2" w:rsidRDefault="00F01E5E" w:rsidP="00F01E5E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</w:tr>
      <w:tr w:rsidR="00F01E5E" w:rsidRPr="00684AF2" w:rsidTr="00F01E5E">
        <w:trPr>
          <w:trHeight w:val="340"/>
        </w:trPr>
        <w:tc>
          <w:tcPr>
            <w:tcW w:w="620" w:type="pct"/>
            <w:shd w:val="clear" w:color="auto" w:fill="auto"/>
          </w:tcPr>
          <w:p w:rsidR="00F01E5E" w:rsidRPr="00684AF2" w:rsidRDefault="00F01E5E" w:rsidP="00F01E5E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F01E5E" w:rsidRPr="00684AF2" w:rsidRDefault="00F01E5E" w:rsidP="00F01E5E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      </w:r>
          </w:p>
        </w:tc>
      </w:tr>
      <w:tr w:rsidR="00F01E5E" w:rsidRPr="00684AF2" w:rsidTr="00F01E5E">
        <w:trPr>
          <w:trHeight w:val="340"/>
        </w:trPr>
        <w:tc>
          <w:tcPr>
            <w:tcW w:w="620" w:type="pct"/>
            <w:shd w:val="clear" w:color="auto" w:fill="auto"/>
          </w:tcPr>
          <w:p w:rsidR="00F01E5E" w:rsidRPr="00684AF2" w:rsidRDefault="00F01E5E" w:rsidP="00F01E5E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F01E5E" w:rsidRPr="00684AF2" w:rsidRDefault="00F01E5E" w:rsidP="00F01E5E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eastAsia="Times New Roman" w:hAnsi="Times New Roman"/>
                <w:color w:val="000000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F01E5E" w:rsidRPr="00684AF2" w:rsidTr="00F01E5E">
        <w:trPr>
          <w:trHeight w:val="340"/>
        </w:trPr>
        <w:tc>
          <w:tcPr>
            <w:tcW w:w="620" w:type="pct"/>
            <w:shd w:val="clear" w:color="auto" w:fill="auto"/>
          </w:tcPr>
          <w:p w:rsidR="00F01E5E" w:rsidRPr="00684AF2" w:rsidRDefault="00F01E5E" w:rsidP="00F01E5E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F01E5E" w:rsidRPr="00684AF2" w:rsidRDefault="00F01E5E" w:rsidP="00F01E5E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eastAsia="Times New Roman" w:hAnsi="Times New Roman"/>
                <w:color w:val="000000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F01E5E" w:rsidRPr="00684AF2" w:rsidTr="00F01E5E">
        <w:trPr>
          <w:trHeight w:val="340"/>
        </w:trPr>
        <w:tc>
          <w:tcPr>
            <w:tcW w:w="620" w:type="pct"/>
            <w:shd w:val="clear" w:color="auto" w:fill="auto"/>
          </w:tcPr>
          <w:p w:rsidR="00F01E5E" w:rsidRPr="00684AF2" w:rsidRDefault="00F01E5E" w:rsidP="00F01E5E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F01E5E" w:rsidRPr="00684AF2" w:rsidRDefault="00F01E5E" w:rsidP="00F01E5E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</w:tr>
      <w:tr w:rsidR="00F01E5E" w:rsidRPr="00684AF2" w:rsidTr="00F01E5E">
        <w:trPr>
          <w:trHeight w:val="340"/>
        </w:trPr>
        <w:tc>
          <w:tcPr>
            <w:tcW w:w="620" w:type="pct"/>
            <w:shd w:val="clear" w:color="auto" w:fill="auto"/>
          </w:tcPr>
          <w:p w:rsidR="00F01E5E" w:rsidRPr="00684AF2" w:rsidRDefault="00F01E5E" w:rsidP="00F01E5E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F01E5E" w:rsidRPr="00684AF2" w:rsidRDefault="00F01E5E" w:rsidP="00F01E5E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готовность к ведению и лечению пациентов, нуждающихся в оказании фтизиатрической медицинской помощи.</w:t>
            </w:r>
          </w:p>
        </w:tc>
      </w:tr>
      <w:tr w:rsidR="00F01E5E" w:rsidRPr="00684AF2" w:rsidTr="00F01E5E">
        <w:trPr>
          <w:trHeight w:val="340"/>
        </w:trPr>
        <w:tc>
          <w:tcPr>
            <w:tcW w:w="620" w:type="pct"/>
            <w:shd w:val="clear" w:color="auto" w:fill="auto"/>
          </w:tcPr>
          <w:p w:rsidR="00F01E5E" w:rsidRPr="00684AF2" w:rsidRDefault="00F01E5E" w:rsidP="00F01E5E">
            <w:pPr>
              <w:pStyle w:val="a9"/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F01E5E" w:rsidRPr="00684AF2" w:rsidRDefault="00F01E5E" w:rsidP="00F01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84AF2">
              <w:rPr>
                <w:rFonts w:ascii="Times New Roman" w:eastAsia="Times New Roman" w:hAnsi="Times New Roman"/>
                <w:color w:val="000000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F01E5E" w:rsidRPr="00684AF2" w:rsidTr="00F01E5E">
        <w:trPr>
          <w:trHeight w:val="340"/>
        </w:trPr>
        <w:tc>
          <w:tcPr>
            <w:tcW w:w="620" w:type="pct"/>
            <w:shd w:val="clear" w:color="auto" w:fill="auto"/>
          </w:tcPr>
          <w:p w:rsidR="00F01E5E" w:rsidRPr="00684AF2" w:rsidRDefault="00F01E5E" w:rsidP="00F01E5E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F01E5E" w:rsidRPr="00684AF2" w:rsidRDefault="00F01E5E" w:rsidP="00F01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84AF2">
              <w:rPr>
                <w:rFonts w:ascii="Times New Roman" w:eastAsia="Times New Roman" w:hAnsi="Times New Roman"/>
                <w:color w:val="000000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F01E5E" w:rsidRPr="00684AF2" w:rsidTr="00F01E5E">
        <w:trPr>
          <w:trHeight w:val="340"/>
        </w:trPr>
        <w:tc>
          <w:tcPr>
            <w:tcW w:w="620" w:type="pct"/>
            <w:shd w:val="clear" w:color="auto" w:fill="auto"/>
          </w:tcPr>
          <w:p w:rsidR="00F01E5E" w:rsidRPr="00684AF2" w:rsidRDefault="00F01E5E" w:rsidP="00F01E5E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F01E5E" w:rsidRPr="00684AF2" w:rsidRDefault="00F01E5E" w:rsidP="00F01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84AF2">
              <w:rPr>
                <w:rFonts w:ascii="Times New Roman" w:eastAsia="Times New Roman" w:hAnsi="Times New Roman"/>
                <w:color w:val="00000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F01E5E" w:rsidRPr="00684AF2" w:rsidTr="00F01E5E">
        <w:trPr>
          <w:trHeight w:val="340"/>
        </w:trPr>
        <w:tc>
          <w:tcPr>
            <w:tcW w:w="620" w:type="pct"/>
            <w:shd w:val="clear" w:color="auto" w:fill="auto"/>
          </w:tcPr>
          <w:p w:rsidR="00F01E5E" w:rsidRPr="00684AF2" w:rsidRDefault="00F01E5E" w:rsidP="00F01E5E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ПК11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F01E5E" w:rsidRPr="00684AF2" w:rsidRDefault="00F01E5E" w:rsidP="00F01E5E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eastAsia="Times New Roman" w:hAnsi="Times New Roman"/>
                <w:color w:val="00000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F01E5E" w:rsidRPr="00684AF2" w:rsidTr="00F01E5E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F01E5E" w:rsidRPr="00684AF2" w:rsidRDefault="00F01E5E" w:rsidP="00F01E5E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ПК-12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F01E5E" w:rsidRPr="00684AF2" w:rsidRDefault="00F01E5E" w:rsidP="00F01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84AF2">
              <w:rPr>
                <w:rFonts w:ascii="Times New Roman" w:eastAsia="Times New Roman" w:hAnsi="Times New Roman"/>
                <w:color w:val="000000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</w:tbl>
    <w:p w:rsidR="00950C15" w:rsidRPr="00E030F2" w:rsidRDefault="00950C15" w:rsidP="00950C15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E030F2">
        <w:rPr>
          <w:rFonts w:ascii="Times New Roman" w:eastAsia="Times New Roman" w:hAnsi="Times New Roman"/>
          <w:b/>
          <w:color w:val="000000"/>
        </w:rPr>
        <w:t>Содержание дисциплины:</w:t>
      </w:r>
    </w:p>
    <w:p w:rsidR="00F01E5E" w:rsidRPr="005A4615" w:rsidRDefault="00DC782F" w:rsidP="00F01E5E">
      <w:pPr>
        <w:shd w:val="clear" w:color="auto" w:fill="FFFFFF"/>
        <w:spacing w:after="0" w:line="240" w:lineRule="auto"/>
        <w:ind w:hanging="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51"/>
      </w:tblGrid>
      <w:tr w:rsidR="00F01E5E" w:rsidRPr="00563FA0" w:rsidTr="00F01E5E">
        <w:tc>
          <w:tcPr>
            <w:tcW w:w="5000" w:type="pct"/>
          </w:tcPr>
          <w:p w:rsidR="00F01E5E" w:rsidRPr="00563FA0" w:rsidRDefault="00F01E5E" w:rsidP="00427DC0">
            <w:pPr>
              <w:pStyle w:val="af8"/>
              <w:ind w:left="0" w:firstLine="0"/>
              <w:rPr>
                <w:sz w:val="22"/>
                <w:szCs w:val="22"/>
              </w:rPr>
            </w:pPr>
            <w:r w:rsidRPr="00563FA0">
              <w:rPr>
                <w:sz w:val="22"/>
                <w:szCs w:val="22"/>
              </w:rPr>
              <w:t>Деонтология врачебной и научной деятельности</w:t>
            </w:r>
          </w:p>
        </w:tc>
      </w:tr>
      <w:tr w:rsidR="00F01E5E" w:rsidRPr="00563FA0" w:rsidTr="00F01E5E">
        <w:tc>
          <w:tcPr>
            <w:tcW w:w="5000" w:type="pct"/>
          </w:tcPr>
          <w:p w:rsidR="00F01E5E" w:rsidRPr="00563FA0" w:rsidRDefault="00F01E5E" w:rsidP="00427DC0">
            <w:pPr>
              <w:pStyle w:val="af8"/>
              <w:ind w:left="0" w:firstLine="0"/>
              <w:rPr>
                <w:sz w:val="22"/>
                <w:szCs w:val="22"/>
              </w:rPr>
            </w:pPr>
            <w:r w:rsidRPr="00563FA0">
              <w:rPr>
                <w:sz w:val="22"/>
                <w:szCs w:val="22"/>
              </w:rPr>
              <w:t>Эпидемиологические, профилактические аспекты научных исследований в области фтизиатрии</w:t>
            </w:r>
          </w:p>
        </w:tc>
      </w:tr>
      <w:tr w:rsidR="00F01E5E" w:rsidRPr="00563FA0" w:rsidTr="00F01E5E">
        <w:tc>
          <w:tcPr>
            <w:tcW w:w="5000" w:type="pct"/>
          </w:tcPr>
          <w:p w:rsidR="00F01E5E" w:rsidRPr="00563FA0" w:rsidRDefault="00F01E5E" w:rsidP="00427DC0">
            <w:pPr>
              <w:pStyle w:val="af8"/>
              <w:ind w:left="0" w:firstLine="0"/>
              <w:rPr>
                <w:sz w:val="22"/>
                <w:szCs w:val="22"/>
              </w:rPr>
            </w:pPr>
            <w:r w:rsidRPr="00563FA0">
              <w:rPr>
                <w:sz w:val="22"/>
                <w:szCs w:val="22"/>
              </w:rPr>
              <w:t xml:space="preserve">Патогенетические основы ведущих клинико - лабораторных синдромов заболеваний органов </w:t>
            </w:r>
            <w:r>
              <w:rPr>
                <w:sz w:val="22"/>
                <w:szCs w:val="22"/>
              </w:rPr>
              <w:t>дыхания</w:t>
            </w:r>
            <w:r w:rsidRPr="00563FA0">
              <w:rPr>
                <w:sz w:val="22"/>
                <w:szCs w:val="22"/>
              </w:rPr>
              <w:t>.</w:t>
            </w:r>
          </w:p>
        </w:tc>
      </w:tr>
      <w:tr w:rsidR="00F01E5E" w:rsidRPr="00563FA0" w:rsidTr="00F01E5E">
        <w:tc>
          <w:tcPr>
            <w:tcW w:w="5000" w:type="pct"/>
          </w:tcPr>
          <w:p w:rsidR="00F01E5E" w:rsidRPr="00563FA0" w:rsidRDefault="00F01E5E" w:rsidP="00427DC0">
            <w:pPr>
              <w:pStyle w:val="af8"/>
              <w:ind w:left="0" w:firstLine="0"/>
              <w:rPr>
                <w:sz w:val="22"/>
                <w:szCs w:val="22"/>
              </w:rPr>
            </w:pPr>
            <w:r w:rsidRPr="00563FA0">
              <w:rPr>
                <w:sz w:val="22"/>
                <w:szCs w:val="22"/>
              </w:rPr>
              <w:lastRenderedPageBreak/>
              <w:t>Современные методы лабораторного и инструментального обследования больных</w:t>
            </w:r>
          </w:p>
        </w:tc>
      </w:tr>
      <w:tr w:rsidR="00F01E5E" w:rsidRPr="00563FA0" w:rsidTr="00F01E5E">
        <w:tc>
          <w:tcPr>
            <w:tcW w:w="5000" w:type="pct"/>
          </w:tcPr>
          <w:p w:rsidR="00F01E5E" w:rsidRPr="00563FA0" w:rsidRDefault="00F01E5E" w:rsidP="00427DC0">
            <w:pPr>
              <w:pStyle w:val="af8"/>
              <w:ind w:left="0" w:firstLine="0"/>
              <w:rPr>
                <w:sz w:val="22"/>
                <w:szCs w:val="22"/>
              </w:rPr>
            </w:pPr>
            <w:r w:rsidRPr="00563FA0">
              <w:rPr>
                <w:sz w:val="22"/>
                <w:szCs w:val="22"/>
              </w:rPr>
              <w:t>Клиническая фармакология в фтизиатрии</w:t>
            </w:r>
          </w:p>
        </w:tc>
      </w:tr>
      <w:tr w:rsidR="00F01E5E" w:rsidRPr="00563FA0" w:rsidTr="00F01E5E">
        <w:tc>
          <w:tcPr>
            <w:tcW w:w="5000" w:type="pct"/>
          </w:tcPr>
          <w:p w:rsidR="00F01E5E" w:rsidRPr="00563FA0" w:rsidRDefault="00F01E5E" w:rsidP="00427DC0">
            <w:pPr>
              <w:pStyle w:val="af8"/>
              <w:ind w:left="0" w:firstLine="0"/>
              <w:rPr>
                <w:sz w:val="22"/>
                <w:szCs w:val="22"/>
              </w:rPr>
            </w:pPr>
            <w:r w:rsidRPr="00563FA0">
              <w:rPr>
                <w:sz w:val="22"/>
                <w:szCs w:val="22"/>
              </w:rPr>
              <w:t>Вопросы гигиено-диетического режима при туберкулезе</w:t>
            </w:r>
          </w:p>
        </w:tc>
      </w:tr>
      <w:tr w:rsidR="00F01E5E" w:rsidRPr="00563FA0" w:rsidTr="00F01E5E">
        <w:tc>
          <w:tcPr>
            <w:tcW w:w="5000" w:type="pct"/>
          </w:tcPr>
          <w:p w:rsidR="00F01E5E" w:rsidRPr="00563FA0" w:rsidRDefault="00F01E5E" w:rsidP="00427DC0">
            <w:pPr>
              <w:pStyle w:val="af8"/>
              <w:ind w:left="0" w:firstLine="0"/>
              <w:rPr>
                <w:sz w:val="22"/>
                <w:szCs w:val="22"/>
              </w:rPr>
            </w:pPr>
            <w:r w:rsidRPr="00563FA0">
              <w:rPr>
                <w:sz w:val="22"/>
                <w:szCs w:val="22"/>
              </w:rPr>
              <w:t>Функциональные методы исследования в фтизиатрии</w:t>
            </w:r>
          </w:p>
        </w:tc>
      </w:tr>
      <w:tr w:rsidR="00F01E5E" w:rsidRPr="00563FA0" w:rsidTr="00F01E5E">
        <w:tc>
          <w:tcPr>
            <w:tcW w:w="5000" w:type="pct"/>
          </w:tcPr>
          <w:p w:rsidR="00F01E5E" w:rsidRPr="00563FA0" w:rsidRDefault="00F01E5E" w:rsidP="00427DC0">
            <w:pPr>
              <w:pStyle w:val="af8"/>
              <w:ind w:left="0" w:firstLine="0"/>
              <w:rPr>
                <w:sz w:val="22"/>
                <w:szCs w:val="22"/>
              </w:rPr>
            </w:pPr>
            <w:r w:rsidRPr="00563FA0">
              <w:rPr>
                <w:sz w:val="22"/>
                <w:szCs w:val="22"/>
              </w:rPr>
              <w:t>Туберкулез в особых клинических ситуациях</w:t>
            </w:r>
          </w:p>
        </w:tc>
      </w:tr>
    </w:tbl>
    <w:p w:rsidR="00F01E5E" w:rsidRPr="007E6446" w:rsidRDefault="00F01E5E" w:rsidP="00F01E5E">
      <w:pPr>
        <w:pStyle w:val="1"/>
        <w:spacing w:before="0"/>
        <w:jc w:val="center"/>
        <w:rPr>
          <w:rFonts w:ascii="Times New Roman" w:eastAsia="Times New Roman" w:hAnsi="Times New Roman"/>
          <w:color w:val="auto"/>
          <w:sz w:val="22"/>
          <w:szCs w:val="22"/>
          <w:lang w:eastAsia="ru-RU"/>
        </w:rPr>
      </w:pPr>
      <w:bookmarkStart w:id="0" w:name="_Toc433901878"/>
      <w:r w:rsidRPr="007E6446">
        <w:rPr>
          <w:rFonts w:ascii="Times New Roman" w:eastAsia="Times New Roman" w:hAnsi="Times New Roman"/>
          <w:color w:val="auto"/>
          <w:sz w:val="22"/>
          <w:szCs w:val="22"/>
          <w:lang w:eastAsia="ru-RU"/>
        </w:rPr>
        <w:t>Терапия</w:t>
      </w:r>
      <w:bookmarkEnd w:id="0"/>
    </w:p>
    <w:p w:rsidR="00F01E5E" w:rsidRPr="007E6446" w:rsidRDefault="00F01E5E" w:rsidP="00F01E5E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7E6446">
        <w:rPr>
          <w:rFonts w:ascii="Times New Roman" w:eastAsia="Times New Roman" w:hAnsi="Times New Roman"/>
          <w:b/>
          <w:color w:val="000000"/>
        </w:rPr>
        <w:t>Цель освоения дисциплины:</w:t>
      </w:r>
    </w:p>
    <w:p w:rsidR="00F01E5E" w:rsidRPr="007E6446" w:rsidRDefault="00F01E5E" w:rsidP="00F01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D957EB">
        <w:rPr>
          <w:rFonts w:ascii="Times New Roman" w:hAnsi="Times New Roman"/>
          <w:spacing w:val="-1"/>
        </w:rPr>
        <w:t>Подг</w:t>
      </w:r>
      <w:r w:rsidR="00CF5D93">
        <w:rPr>
          <w:rFonts w:ascii="Times New Roman" w:hAnsi="Times New Roman"/>
          <w:spacing w:val="-1"/>
        </w:rPr>
        <w:t>отовка квалифицированного врача</w:t>
      </w:r>
      <w:r w:rsidRPr="00D957EB">
        <w:rPr>
          <w:rFonts w:ascii="Times New Roman" w:hAnsi="Times New Roman"/>
          <w:spacing w:val="-1"/>
        </w:rPr>
        <w:t xml:space="preserve">, </w:t>
      </w:r>
      <w:r w:rsidRPr="00D957EB">
        <w:rPr>
          <w:rFonts w:ascii="Times New Roman" w:hAnsi="Times New Roman"/>
        </w:rPr>
        <w:t>ориентированного в вопросах терапии.</w:t>
      </w:r>
      <w:r w:rsidRPr="007E6446">
        <w:rPr>
          <w:rFonts w:ascii="Times New Roman" w:eastAsia="Times New Roman" w:hAnsi="Times New Roman"/>
          <w:color w:val="000000"/>
        </w:rPr>
        <w:t>.</w:t>
      </w:r>
    </w:p>
    <w:p w:rsidR="00F01E5E" w:rsidRPr="007E6446" w:rsidRDefault="00F01E5E" w:rsidP="00F01E5E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7E6446">
        <w:rPr>
          <w:rFonts w:ascii="Times New Roman" w:eastAsia="Times New Roman" w:hAnsi="Times New Roman"/>
          <w:b/>
          <w:color w:val="000000"/>
        </w:rPr>
        <w:t>Место дисциплины в структуре образовательной программы:</w:t>
      </w:r>
    </w:p>
    <w:p w:rsidR="00F01E5E" w:rsidRPr="007E6446" w:rsidRDefault="00F01E5E" w:rsidP="00F01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7E6446">
        <w:rPr>
          <w:rFonts w:ascii="Times New Roman" w:eastAsia="Times New Roman" w:hAnsi="Times New Roman"/>
          <w:color w:val="000000"/>
        </w:rPr>
        <w:t xml:space="preserve">Дисциплина относится к </w:t>
      </w:r>
      <w:r w:rsidR="00CF5D93">
        <w:rPr>
          <w:rFonts w:ascii="Times New Roman" w:eastAsia="Times New Roman" w:hAnsi="Times New Roman"/>
          <w:color w:val="000000"/>
        </w:rPr>
        <w:t>вариативной</w:t>
      </w:r>
      <w:r w:rsidRPr="007E6446">
        <w:rPr>
          <w:rFonts w:ascii="Times New Roman" w:eastAsia="Times New Roman" w:hAnsi="Times New Roman"/>
          <w:color w:val="000000"/>
        </w:rPr>
        <w:t xml:space="preserve"> части учебного плана.</w:t>
      </w:r>
    </w:p>
    <w:p w:rsidR="00F01E5E" w:rsidRPr="007E6446" w:rsidRDefault="00F01E5E" w:rsidP="00F01E5E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7E6446">
        <w:rPr>
          <w:rFonts w:ascii="Times New Roman" w:eastAsia="Times New Roman" w:hAnsi="Times New Roman"/>
          <w:b/>
          <w:color w:val="000000"/>
        </w:rPr>
        <w:t xml:space="preserve">Компетенции обучающегося, </w:t>
      </w:r>
      <w:r w:rsidRPr="007E6446">
        <w:rPr>
          <w:rFonts w:ascii="Times New Roman" w:eastAsia="Times New Roman" w:hAnsi="Times New Roman"/>
          <w:color w:val="000000"/>
        </w:rPr>
        <w:t>формируемые в результате освоения дисциплины:</w:t>
      </w:r>
    </w:p>
    <w:p w:rsidR="00F01E5E" w:rsidRPr="005E513B" w:rsidRDefault="00F01E5E" w:rsidP="00F01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  <w:r w:rsidRPr="005E513B">
        <w:rPr>
          <w:rFonts w:ascii="Times New Roman" w:eastAsia="Times New Roman" w:hAnsi="Times New Roman"/>
          <w:b/>
          <w:color w:val="000000"/>
        </w:rPr>
        <w:t>Диагностическая деятельность:</w:t>
      </w:r>
    </w:p>
    <w:p w:rsidR="00F01E5E" w:rsidRPr="007E6446" w:rsidRDefault="00F01E5E" w:rsidP="00F01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7E6446">
        <w:rPr>
          <w:rFonts w:ascii="Times New Roman" w:eastAsia="Times New Roman" w:hAnsi="Times New Roman"/>
          <w:color w:val="000000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</w:t>
      </w:r>
      <w:r>
        <w:rPr>
          <w:rFonts w:ascii="Times New Roman" w:eastAsia="Times New Roman" w:hAnsi="Times New Roman"/>
          <w:color w:val="000000"/>
        </w:rPr>
        <w:t>ПК</w:t>
      </w:r>
      <w:r w:rsidRPr="007E6446">
        <w:rPr>
          <w:rFonts w:ascii="Times New Roman" w:eastAsia="Times New Roman" w:hAnsi="Times New Roman"/>
          <w:color w:val="000000"/>
        </w:rPr>
        <w:t>-5);</w:t>
      </w:r>
    </w:p>
    <w:p w:rsidR="00F01E5E" w:rsidRPr="005E513B" w:rsidRDefault="00F01E5E" w:rsidP="00F01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  <w:r w:rsidRPr="005E513B">
        <w:rPr>
          <w:rFonts w:ascii="Times New Roman" w:eastAsia="Times New Roman" w:hAnsi="Times New Roman"/>
          <w:b/>
          <w:color w:val="000000"/>
        </w:rPr>
        <w:t>Лечебная деятельность:</w:t>
      </w:r>
    </w:p>
    <w:p w:rsidR="00F01E5E" w:rsidRPr="007E6446" w:rsidRDefault="00F01E5E" w:rsidP="00F01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D957EB">
        <w:rPr>
          <w:rFonts w:ascii="Times New Roman" w:hAnsi="Times New Roman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Pr="007E6446">
        <w:rPr>
          <w:rFonts w:ascii="Times New Roman" w:eastAsia="Times New Roman" w:hAnsi="Times New Roman"/>
          <w:color w:val="000000"/>
        </w:rPr>
        <w:t xml:space="preserve"> (</w:t>
      </w:r>
      <w:r>
        <w:rPr>
          <w:rFonts w:ascii="Times New Roman" w:eastAsia="Times New Roman" w:hAnsi="Times New Roman"/>
          <w:color w:val="000000"/>
        </w:rPr>
        <w:t>ПК-8</w:t>
      </w:r>
      <w:r w:rsidRPr="007E6446">
        <w:rPr>
          <w:rFonts w:ascii="Times New Roman" w:eastAsia="Times New Roman" w:hAnsi="Times New Roman"/>
          <w:color w:val="000000"/>
        </w:rPr>
        <w:t>);</w:t>
      </w:r>
    </w:p>
    <w:p w:rsidR="00F01E5E" w:rsidRPr="007E6446" w:rsidRDefault="00F01E5E" w:rsidP="00F01E5E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7E6446">
        <w:rPr>
          <w:rFonts w:ascii="Times New Roman" w:eastAsia="Times New Roman" w:hAnsi="Times New Roman"/>
          <w:b/>
          <w:color w:val="000000"/>
        </w:rPr>
        <w:t>Содержание дисциплины:</w:t>
      </w:r>
    </w:p>
    <w:p w:rsidR="00F01E5E" w:rsidRPr="008A07D5" w:rsidRDefault="00F01E5E" w:rsidP="00F01E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07D5">
        <w:rPr>
          <w:rFonts w:ascii="Times New Roman" w:hAnsi="Times New Roman"/>
        </w:rPr>
        <w:t>Болезни органов пищеварения: Дифференциальная диагностика заболеваний органов пищеварения: НЯК, ВК, язвенная болезнь 12 -перстной кишки и желудка, ГЭРБ</w:t>
      </w:r>
    </w:p>
    <w:p w:rsidR="00F01E5E" w:rsidRPr="008A07D5" w:rsidRDefault="00F01E5E" w:rsidP="00F01E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07D5">
        <w:rPr>
          <w:rFonts w:ascii="Times New Roman" w:hAnsi="Times New Roman"/>
        </w:rPr>
        <w:t>Болезни крови: Дифференциальная диагностика заболеваний крови :анемии, гемабластозы</w:t>
      </w:r>
    </w:p>
    <w:p w:rsidR="00F01E5E" w:rsidRPr="008A07D5" w:rsidRDefault="00F01E5E" w:rsidP="00F01E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07D5">
        <w:rPr>
          <w:rFonts w:ascii="Times New Roman" w:hAnsi="Times New Roman"/>
        </w:rPr>
        <w:t>Болезни почек: Мочевой синдром, диагностический поиск при заболеваниях почек.</w:t>
      </w:r>
    </w:p>
    <w:p w:rsidR="00F01E5E" w:rsidRPr="008A07D5" w:rsidRDefault="00F01E5E" w:rsidP="00F01E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07D5">
        <w:rPr>
          <w:rFonts w:ascii="Times New Roman" w:hAnsi="Times New Roman"/>
        </w:rPr>
        <w:t>Болезни органов дыхания: Дифференциальная диагностика ХОБЛ. Очаговые заболевания.</w:t>
      </w:r>
    </w:p>
    <w:p w:rsidR="00F01E5E" w:rsidRPr="008A07D5" w:rsidRDefault="00F01E5E" w:rsidP="00F01E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07D5">
        <w:rPr>
          <w:rFonts w:ascii="Times New Roman" w:hAnsi="Times New Roman"/>
        </w:rPr>
        <w:t xml:space="preserve">Болезни органов кровообращения: Артериальные гипертензии. Современные клинические рекомендацию Дифференциальная диагностика </w:t>
      </w:r>
    </w:p>
    <w:p w:rsidR="00F01E5E" w:rsidRPr="008A07D5" w:rsidRDefault="00F01E5E" w:rsidP="00F01E5E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8A07D5">
        <w:rPr>
          <w:rFonts w:ascii="Times New Roman" w:hAnsi="Times New Roman"/>
        </w:rPr>
        <w:t>Болезни органов кровообращения: ОКС. Клинические рекомендации. Дифференциальная диагностика. Тактика обследования и ведения пациентов</w:t>
      </w:r>
    </w:p>
    <w:p w:rsidR="00F01E5E" w:rsidRPr="003B5993" w:rsidRDefault="00F01E5E" w:rsidP="00F01E5E">
      <w:pPr>
        <w:pStyle w:val="1"/>
        <w:spacing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Инфекционные болезни</w:t>
      </w:r>
    </w:p>
    <w:p w:rsidR="00F01E5E" w:rsidRPr="003B5993" w:rsidRDefault="00F01E5E" w:rsidP="00F01E5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Цель освоения дисциплины:</w:t>
      </w:r>
    </w:p>
    <w:p w:rsidR="00F01E5E" w:rsidRPr="003B5993" w:rsidRDefault="00CF5D93" w:rsidP="00F01E5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подготовка специалиста врача</w:t>
      </w:r>
      <w:r w:rsidR="00F01E5E" w:rsidRPr="003B5993">
        <w:rPr>
          <w:rFonts w:ascii="Times New Roman" w:hAnsi="Times New Roman"/>
          <w:color w:val="000000" w:themeColor="text1"/>
        </w:rPr>
        <w:t xml:space="preserve"> для самостоятельной профессиональной деятельности, ориентированного в вопросах инфектологии, профилактических и противоэпидемических мероприятиях</w:t>
      </w:r>
      <w:r w:rsidR="00F01E5E" w:rsidRPr="003B5993">
        <w:rPr>
          <w:rFonts w:ascii="Times New Roman" w:eastAsia="Times New Roman" w:hAnsi="Times New Roman"/>
          <w:b/>
          <w:color w:val="000000" w:themeColor="text1"/>
        </w:rPr>
        <w:t xml:space="preserve"> </w:t>
      </w:r>
    </w:p>
    <w:p w:rsidR="00F01E5E" w:rsidRPr="003B5993" w:rsidRDefault="00F01E5E" w:rsidP="00F01E5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Место дисциплины в структуре образовательной программы:</w:t>
      </w:r>
    </w:p>
    <w:p w:rsidR="00F01E5E" w:rsidRPr="003B5993" w:rsidRDefault="00F01E5E" w:rsidP="00F01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 xml:space="preserve">Дисциплина относится к </w:t>
      </w:r>
      <w:r w:rsidR="00CF5D93">
        <w:rPr>
          <w:rFonts w:ascii="Times New Roman" w:eastAsia="Times New Roman" w:hAnsi="Times New Roman"/>
          <w:color w:val="000000" w:themeColor="text1"/>
        </w:rPr>
        <w:t>вариативной</w:t>
      </w:r>
      <w:r w:rsidRPr="003B5993">
        <w:rPr>
          <w:rFonts w:ascii="Times New Roman" w:eastAsia="Times New Roman" w:hAnsi="Times New Roman"/>
          <w:color w:val="000000" w:themeColor="text1"/>
        </w:rPr>
        <w:t xml:space="preserve"> части учебного плана.</w:t>
      </w:r>
    </w:p>
    <w:p w:rsidR="00F01E5E" w:rsidRPr="003B5993" w:rsidRDefault="00F01E5E" w:rsidP="00F01E5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Компетенции обучающегося, формируемые в результате освоения дисциплины:</w:t>
      </w:r>
    </w:p>
    <w:p w:rsidR="00F01E5E" w:rsidRPr="003B5993" w:rsidRDefault="00F01E5E" w:rsidP="00F01E5E">
      <w:pPr>
        <w:pStyle w:val="ConsPlusNormal"/>
        <w:ind w:firstLine="709"/>
        <w:rPr>
          <w:rFonts w:ascii="Times New Roman" w:hAnsi="Times New Roman" w:cs="Times New Roman"/>
          <w:b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b/>
          <w:color w:val="000000" w:themeColor="text1"/>
          <w:szCs w:val="22"/>
        </w:rPr>
        <w:t>Диагностическая деятельность:</w:t>
      </w:r>
    </w:p>
    <w:p w:rsidR="00F01E5E" w:rsidRPr="003B5993" w:rsidRDefault="00F01E5E" w:rsidP="00F01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color w:val="000000" w:themeColor="text1"/>
          <w:szCs w:val="22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8" w:history="1">
        <w:r w:rsidRPr="003B5993">
          <w:rPr>
            <w:rStyle w:val="af4"/>
            <w:rFonts w:ascii="Times New Roman" w:eastAsia="Calibri" w:hAnsi="Times New Roman" w:cs="Times New Roman"/>
            <w:color w:val="000000" w:themeColor="text1"/>
            <w:szCs w:val="22"/>
          </w:rPr>
          <w:t>классификацией</w:t>
        </w:r>
      </w:hyperlink>
      <w:r w:rsidRPr="003B5993">
        <w:rPr>
          <w:rFonts w:ascii="Times New Roman" w:hAnsi="Times New Roman" w:cs="Times New Roman"/>
          <w:color w:val="000000" w:themeColor="text1"/>
          <w:szCs w:val="22"/>
        </w:rPr>
        <w:t xml:space="preserve"> болезней и проблем, связанных со здоровьем (ПК-5);</w:t>
      </w:r>
    </w:p>
    <w:p w:rsidR="00F01E5E" w:rsidRPr="003B5993" w:rsidRDefault="00F01E5E" w:rsidP="00F01E5E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b/>
          <w:color w:val="000000" w:themeColor="text1"/>
          <w:szCs w:val="22"/>
        </w:rPr>
        <w:t>Лечебная деятельность:</w:t>
      </w:r>
      <w:r w:rsidRPr="003B599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F01E5E" w:rsidRPr="003B5993" w:rsidRDefault="00F01E5E" w:rsidP="00F01E5E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color w:val="000000" w:themeColor="text1"/>
          <w:szCs w:val="22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(ПК-8).</w:t>
      </w:r>
    </w:p>
    <w:p w:rsidR="00F01E5E" w:rsidRPr="003B5993" w:rsidRDefault="00F01E5E" w:rsidP="00F01E5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Содержание дисциплины:</w:t>
      </w:r>
    </w:p>
    <w:p w:rsidR="00F01E5E" w:rsidRPr="003B5993" w:rsidRDefault="00F01E5E" w:rsidP="00F01E5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  <w:spacing w:val="-4"/>
        </w:rPr>
        <w:t xml:space="preserve">Общие вопросы инфектологии. </w:t>
      </w:r>
      <w:r w:rsidRPr="003B5993">
        <w:rPr>
          <w:rFonts w:ascii="Times New Roman" w:hAnsi="Times New Roman"/>
          <w:color w:val="000000" w:themeColor="text1"/>
          <w:spacing w:val="-9"/>
        </w:rPr>
        <w:t xml:space="preserve">Общая эпидемиология. </w:t>
      </w:r>
      <w:r w:rsidRPr="003B5993">
        <w:rPr>
          <w:rFonts w:ascii="Times New Roman" w:hAnsi="Times New Roman"/>
          <w:color w:val="000000" w:themeColor="text1"/>
        </w:rPr>
        <w:t xml:space="preserve">Неотложные состояния в клинике инфекционных болезней. Профилактические и противоэпидемические мероприятия, направленные на предупреждение профессионального заражения. Возбудители инфекционных болезней в современном мире. Распространение инфекционных болезней. Пути передачи, условия эпидемических вспышек. Внутрибольничная инфекция. Профилактические и противоэпидемические мероприятия, направленные на предупреждение профессионального заражения. Предупреждение внутрибольничного заражения. Дезинфекция, асептика. Возбудители инфекционных болезней в современном мире, вновь наступающие инфекционные болезни. Пути передачи, условия эпидемических вспышек. Внутрибольничная инфекция. Этиология, </w:t>
      </w:r>
      <w:r w:rsidRPr="003B5993">
        <w:rPr>
          <w:rFonts w:ascii="Times New Roman" w:hAnsi="Times New Roman"/>
          <w:color w:val="000000" w:themeColor="text1"/>
        </w:rPr>
        <w:lastRenderedPageBreak/>
        <w:t>эпидемиология, патогенез, клиническая картина, осложнения. ВИЧ-инфекция, вирусные гепатиты. Особенности течения болезни у ВИЧ- инфицированных. Возможные осложнения, связанные с оппортунистическими инфекциями, приемом противовирусных препаратов. Риск инфицирования. Особенности ведения больных с инфекционной патологией. Особенности течения болезней и развития осложнений при инфекционных заболеваниях Клиника, сложности диагностики и дифференциального диагноза. Тактика ведения больных. Этика и деонтология в работе с инфекционными больными. Элементы медицинской деонтологии. Морально-этические нормы поведения медицинского работника. Требования медицинской деонтологии к организации работы врача-инфекциониста. Ятрогенные заболевания и факторы, способствующие их возникновению и развитию, прогноз.</w:t>
      </w:r>
    </w:p>
    <w:p w:rsidR="00853C9C" w:rsidRDefault="00853C9C" w:rsidP="00853C9C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1" w:name="_Toc434835669"/>
      <w:bookmarkStart w:id="2" w:name="_GoBack"/>
      <w:bookmarkEnd w:id="2"/>
    </w:p>
    <w:p w:rsidR="00853C9C" w:rsidRDefault="00853C9C" w:rsidP="00853C9C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bookmarkEnd w:id="1"/>
    <w:p w:rsidR="003C3B64" w:rsidRPr="003B5993" w:rsidRDefault="003C3B64" w:rsidP="003C3B6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</w:rPr>
      </w:pPr>
      <w:r w:rsidRPr="003B5993">
        <w:rPr>
          <w:rFonts w:ascii="Times New Roman" w:eastAsia="Times New Roman" w:hAnsi="Times New Roman"/>
          <w:b/>
          <w:bCs/>
          <w:color w:val="000000" w:themeColor="text1"/>
        </w:rPr>
        <w:t>Медицинская информатика</w:t>
      </w:r>
    </w:p>
    <w:p w:rsidR="003C3B64" w:rsidRPr="003B5993" w:rsidRDefault="003C3B64" w:rsidP="003C3B6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Цель освоения дисциплины:</w:t>
      </w:r>
    </w:p>
    <w:p w:rsidR="003C3B64" w:rsidRPr="003B5993" w:rsidRDefault="003C3B64" w:rsidP="003C3B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 xml:space="preserve">Формирование у ординатора  углубленных профессиональных  знаний в области  информационных технологий. </w:t>
      </w:r>
    </w:p>
    <w:p w:rsidR="003C3B64" w:rsidRPr="003B5993" w:rsidRDefault="003C3B64" w:rsidP="003C3B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Место дисциплины в структуре образовательной программы:</w:t>
      </w:r>
    </w:p>
    <w:p w:rsidR="003C3B64" w:rsidRPr="003B5993" w:rsidRDefault="003C3B64" w:rsidP="003C3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Дисциплина относится к вариативной части учебного плана.</w:t>
      </w:r>
    </w:p>
    <w:p w:rsidR="003C3B64" w:rsidRPr="003B5993" w:rsidRDefault="003C3B64" w:rsidP="003C3B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</w:rPr>
        <w:t>формируемые в результате освоения дисциплины:</w:t>
      </w:r>
    </w:p>
    <w:p w:rsidR="003C3B64" w:rsidRPr="003B5993" w:rsidRDefault="003C3B64" w:rsidP="003C3B64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Готовность к абстрактному мышлению, анализу, синтезу (УК-1);</w:t>
      </w:r>
    </w:p>
    <w:p w:rsidR="003C3B64" w:rsidRPr="003B5993" w:rsidRDefault="003C3B64" w:rsidP="003C3B64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подростков.(ПК-4)</w:t>
      </w:r>
    </w:p>
    <w:p w:rsidR="003C3B64" w:rsidRPr="003B5993" w:rsidRDefault="003C3B64" w:rsidP="003C3B6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 xml:space="preserve">            Содержание дисциплины:</w:t>
      </w:r>
    </w:p>
    <w:tbl>
      <w:tblPr>
        <w:tblStyle w:val="3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2"/>
      </w:tblGrid>
      <w:tr w:rsidR="003C3B64" w:rsidRPr="003B5993" w:rsidTr="00427DC0">
        <w:trPr>
          <w:trHeight w:val="20"/>
        </w:trPr>
        <w:tc>
          <w:tcPr>
            <w:tcW w:w="1449" w:type="pct"/>
          </w:tcPr>
          <w:p w:rsidR="003C3B64" w:rsidRPr="003B5993" w:rsidRDefault="003C3B64" w:rsidP="003C3B64">
            <w:pPr>
              <w:pStyle w:val="af8"/>
              <w:numPr>
                <w:ilvl w:val="0"/>
                <w:numId w:val="49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Применение информационных технологий в профессиональной деятельности врача.</w:t>
            </w:r>
          </w:p>
        </w:tc>
      </w:tr>
      <w:tr w:rsidR="003C3B64" w:rsidRPr="003B5993" w:rsidTr="00427DC0">
        <w:trPr>
          <w:trHeight w:val="20"/>
        </w:trPr>
        <w:tc>
          <w:tcPr>
            <w:tcW w:w="1449" w:type="pct"/>
          </w:tcPr>
          <w:p w:rsidR="003C3B64" w:rsidRPr="003B5993" w:rsidRDefault="003C3B64" w:rsidP="003C3B64">
            <w:pPr>
              <w:pStyle w:val="af8"/>
              <w:numPr>
                <w:ilvl w:val="0"/>
                <w:numId w:val="49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Профессиональные   медицинские ресурсы Internet.</w:t>
            </w:r>
          </w:p>
        </w:tc>
      </w:tr>
    </w:tbl>
    <w:p w:rsidR="00950C15" w:rsidRPr="00950C15" w:rsidRDefault="00950C15">
      <w:pPr>
        <w:pStyle w:val="1"/>
        <w:numPr>
          <w:ilvl w:val="0"/>
          <w:numId w:val="1"/>
        </w:numPr>
        <w:spacing w:before="0"/>
        <w:jc w:val="center"/>
        <w:rPr>
          <w:highlight w:val="yellow"/>
        </w:rPr>
      </w:pPr>
    </w:p>
    <w:p w:rsidR="00950C15" w:rsidRPr="00950C15" w:rsidRDefault="00950C15">
      <w:pPr>
        <w:pStyle w:val="1"/>
        <w:numPr>
          <w:ilvl w:val="0"/>
          <w:numId w:val="1"/>
        </w:numPr>
        <w:spacing w:before="0"/>
        <w:jc w:val="center"/>
        <w:rPr>
          <w:highlight w:val="yellow"/>
        </w:rPr>
      </w:pPr>
    </w:p>
    <w:p w:rsidR="00950C15" w:rsidRPr="004F1103" w:rsidRDefault="00950C15" w:rsidP="00950C15">
      <w:pPr>
        <w:pStyle w:val="a0"/>
        <w:jc w:val="center"/>
      </w:pPr>
      <w:r w:rsidRPr="00382A1F">
        <w:rPr>
          <w:rFonts w:ascii="Times New Roman" w:eastAsia="Times New Roman" w:hAnsi="Times New Roman"/>
          <w:b/>
          <w:sz w:val="24"/>
          <w:szCs w:val="24"/>
          <w:lang w:eastAsia="ru-RU"/>
        </w:rPr>
        <w:t>Правоведение</w:t>
      </w:r>
    </w:p>
    <w:p w:rsidR="0031122D" w:rsidRPr="00E030F2" w:rsidRDefault="0031122D" w:rsidP="0031122D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E030F2">
        <w:rPr>
          <w:rFonts w:ascii="Times New Roman" w:eastAsia="Times New Roman" w:hAnsi="Times New Roman"/>
          <w:b/>
          <w:color w:val="000000"/>
        </w:rPr>
        <w:t>Цель освоения дисциплины:</w:t>
      </w:r>
    </w:p>
    <w:p w:rsidR="00382A1F" w:rsidRDefault="00382A1F" w:rsidP="00382A1F">
      <w:pPr>
        <w:pStyle w:val="a0"/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       Овладение теоретическими знаниями, практическими умениями и навыками по дисциплине  </w:t>
      </w:r>
      <w:r w:rsidRPr="00382A1F">
        <w:rPr>
          <w:rFonts w:ascii="Times New Roman" w:hAnsi="Times New Roman"/>
          <w:bCs/>
          <w:sz w:val="24"/>
          <w:szCs w:val="24"/>
        </w:rPr>
        <w:t>«</w:t>
      </w:r>
      <w:r w:rsidRPr="00382A1F">
        <w:rPr>
          <w:rFonts w:ascii="Times New Roman" w:hAnsi="Times New Roman"/>
          <w:sz w:val="24"/>
          <w:szCs w:val="24"/>
        </w:rPr>
        <w:t>Кафедра</w:t>
      </w:r>
      <w:r w:rsidRPr="00382A1F">
        <w:rPr>
          <w:rFonts w:ascii="Times New Roman" w:hAnsi="Times New Roman"/>
          <w:bCs/>
          <w:sz w:val="24"/>
          <w:szCs w:val="24"/>
        </w:rPr>
        <w:t xml:space="preserve"> судебной медицины и медицинского права»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унифицированной программы последипломного обучения по фтизиатрии, приобретение опыта самостоятельной профессиональной деятельности врача – ординатора  фтизиатра адекватного служебным требованиям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специальности Фтизиатрия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1122D" w:rsidRPr="00E030F2" w:rsidRDefault="0031122D" w:rsidP="0031122D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E030F2">
        <w:rPr>
          <w:rFonts w:ascii="Times New Roman" w:eastAsia="Times New Roman" w:hAnsi="Times New Roman"/>
          <w:b/>
          <w:color w:val="000000"/>
        </w:rPr>
        <w:t>Место дисциплины в структуре образовательной программы:</w:t>
      </w:r>
    </w:p>
    <w:p w:rsidR="0031122D" w:rsidRPr="00E030F2" w:rsidRDefault="0031122D" w:rsidP="003112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E030F2">
        <w:rPr>
          <w:rFonts w:ascii="Times New Roman" w:eastAsia="Times New Roman" w:hAnsi="Times New Roman"/>
          <w:color w:val="000000"/>
        </w:rPr>
        <w:t>Дисциплина относится к базовой части учебного плана.</w:t>
      </w:r>
    </w:p>
    <w:p w:rsidR="0031122D" w:rsidRPr="00E030F2" w:rsidRDefault="0031122D" w:rsidP="0031122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E030F2">
        <w:rPr>
          <w:rFonts w:ascii="Times New Roman" w:eastAsia="Times New Roman" w:hAnsi="Times New Roman"/>
          <w:b/>
          <w:color w:val="000000"/>
        </w:rPr>
        <w:t xml:space="preserve">Компетенции обучающегося, </w:t>
      </w:r>
      <w:r w:rsidRPr="00E030F2">
        <w:rPr>
          <w:rFonts w:ascii="Times New Roman" w:eastAsia="Times New Roman" w:hAnsi="Times New Roman"/>
          <w:color w:val="000000"/>
        </w:rPr>
        <w:t>формируемые в результате освоения дисциплины:</w:t>
      </w:r>
    </w:p>
    <w:p w:rsidR="0098783B" w:rsidRPr="004E4453" w:rsidRDefault="0098783B" w:rsidP="009878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</w:t>
      </w:r>
      <w:r w:rsidRPr="004E4453">
        <w:rPr>
          <w:rFonts w:ascii="Times New Roman" w:hAnsi="Times New Roman" w:cs="Times New Roman"/>
          <w:sz w:val="24"/>
          <w:szCs w:val="24"/>
        </w:rPr>
        <w:t>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(УК-3).</w:t>
      </w:r>
    </w:p>
    <w:p w:rsidR="0098783B" w:rsidRPr="0031122D" w:rsidRDefault="0098783B" w:rsidP="0098783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22D">
        <w:rPr>
          <w:rFonts w:ascii="Times New Roman" w:hAnsi="Times New Roman" w:cs="Times New Roman"/>
          <w:b/>
          <w:sz w:val="24"/>
          <w:szCs w:val="24"/>
        </w:rPr>
        <w:t xml:space="preserve">   Организационно-управленческая деятельность:</w:t>
      </w:r>
    </w:p>
    <w:p w:rsidR="0098783B" w:rsidRPr="004E4453" w:rsidRDefault="0098783B" w:rsidP="009878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</w:t>
      </w:r>
      <w:r w:rsidRPr="004E4453">
        <w:rPr>
          <w:rFonts w:ascii="Times New Roman" w:hAnsi="Times New Roman" w:cs="Times New Roman"/>
          <w:sz w:val="24"/>
          <w:szCs w:val="24"/>
        </w:rPr>
        <w:t>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31122D" w:rsidRPr="00E030F2" w:rsidRDefault="0031122D" w:rsidP="0031122D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E030F2">
        <w:rPr>
          <w:rFonts w:ascii="Times New Roman" w:eastAsia="Times New Roman" w:hAnsi="Times New Roman"/>
          <w:b/>
          <w:color w:val="000000"/>
        </w:rPr>
        <w:t>Содержание дисциплины:</w:t>
      </w:r>
    </w:p>
    <w:tbl>
      <w:tblPr>
        <w:tblStyle w:val="4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1"/>
      </w:tblGrid>
      <w:tr w:rsidR="003C3B64" w:rsidRPr="003B5993" w:rsidTr="00427DC0">
        <w:trPr>
          <w:trHeight w:val="20"/>
        </w:trPr>
        <w:tc>
          <w:tcPr>
            <w:tcW w:w="1114" w:type="pct"/>
            <w:hideMark/>
          </w:tcPr>
          <w:p w:rsidR="003C3B64" w:rsidRPr="003B5993" w:rsidRDefault="003C3B64" w:rsidP="003C3B64">
            <w:pPr>
              <w:pStyle w:val="af8"/>
              <w:numPr>
                <w:ilvl w:val="0"/>
                <w:numId w:val="49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3B5993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Общие положения медицинского права</w:t>
            </w:r>
          </w:p>
        </w:tc>
      </w:tr>
      <w:tr w:rsidR="003C3B64" w:rsidRPr="003B5993" w:rsidTr="00427DC0">
        <w:trPr>
          <w:trHeight w:val="20"/>
        </w:trPr>
        <w:tc>
          <w:tcPr>
            <w:tcW w:w="1114" w:type="pct"/>
            <w:hideMark/>
          </w:tcPr>
          <w:p w:rsidR="003C3B64" w:rsidRPr="003B5993" w:rsidRDefault="003C3B64" w:rsidP="003C3B64">
            <w:pPr>
              <w:pStyle w:val="af8"/>
              <w:numPr>
                <w:ilvl w:val="0"/>
                <w:numId w:val="49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3B5993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Правовое регулирование организации и управления в здравоохранении</w:t>
            </w:r>
          </w:p>
        </w:tc>
      </w:tr>
    </w:tbl>
    <w:p w:rsidR="003C3B64" w:rsidRPr="003B5993" w:rsidRDefault="003C3B64" w:rsidP="003C3B6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</w:p>
    <w:p w:rsidR="00950C15" w:rsidRDefault="00950C15" w:rsidP="00382A1F">
      <w:pPr>
        <w:pStyle w:val="af0"/>
        <w:tabs>
          <w:tab w:val="clear" w:pos="70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50C15" w:rsidRDefault="00950C15" w:rsidP="00950C15">
      <w:pPr>
        <w:pStyle w:val="a0"/>
        <w:jc w:val="center"/>
      </w:pPr>
    </w:p>
    <w:p w:rsidR="003C3B64" w:rsidRPr="003D7713" w:rsidRDefault="003D7713" w:rsidP="003C3B64">
      <w:pPr>
        <w:pStyle w:val="1"/>
        <w:spacing w:line="240" w:lineRule="auto"/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3D7713">
        <w:rPr>
          <w:rFonts w:ascii="Times New Roman" w:hAnsi="Times New Roman"/>
          <w:color w:val="000000" w:themeColor="text1"/>
          <w:sz w:val="22"/>
          <w:szCs w:val="22"/>
        </w:rPr>
        <w:t>Общественное здоровье и здравоохранение</w:t>
      </w:r>
    </w:p>
    <w:p w:rsidR="003C3B64" w:rsidRPr="003B5993" w:rsidRDefault="003C3B64" w:rsidP="003C3B6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Цель освоения дисциплины:</w:t>
      </w:r>
    </w:p>
    <w:p w:rsidR="003C3B64" w:rsidRPr="003B5993" w:rsidRDefault="003C3B64" w:rsidP="003C3B64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Формирование у обучающихся системы теоретических знаний в области охраны здоровья населения, включающей мероприятия по профилактике заболеваний, сохранения и восстановления здоровья каждого человека, поддержания долголетней активной жизни, предоставления качественной медицинской помощи; практических умений ведения учетной и отчетной медицинской документации, принятия управленческих решений; навыков сбора, анализа и представления медико-статистических данных.</w:t>
      </w:r>
    </w:p>
    <w:p w:rsidR="003C3B64" w:rsidRPr="003B5993" w:rsidRDefault="003C3B64" w:rsidP="003C3B6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Место дисциплины в структуре образовательной программы:</w:t>
      </w:r>
    </w:p>
    <w:p w:rsidR="003C3B64" w:rsidRPr="003B5993" w:rsidRDefault="003C3B64" w:rsidP="003C3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Дисциплина относится к базовой части учебного плана.</w:t>
      </w:r>
    </w:p>
    <w:p w:rsidR="003C3B64" w:rsidRPr="003B5993" w:rsidRDefault="003C3B64" w:rsidP="003C3B64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</w:rPr>
        <w:t>формируемые в результате освоения дисциплины:</w:t>
      </w:r>
    </w:p>
    <w:p w:rsidR="003C3B64" w:rsidRPr="003B5993" w:rsidRDefault="003C3B64" w:rsidP="003C3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Готовность к абстрактному мышлению, анализу, синтезу (УК-1);</w:t>
      </w:r>
    </w:p>
    <w:p w:rsidR="003C3B64" w:rsidRPr="003B5993" w:rsidRDefault="003C3B64" w:rsidP="003C3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3C3B64" w:rsidRPr="003B5993" w:rsidRDefault="003C3B64" w:rsidP="003C3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Профилактическая деятельность:</w:t>
      </w:r>
    </w:p>
    <w:p w:rsidR="003C3B64" w:rsidRPr="003B5993" w:rsidRDefault="003C3B64" w:rsidP="003C3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3C3B64" w:rsidRPr="003B5993" w:rsidRDefault="003C3B64" w:rsidP="003C3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3C3B64" w:rsidRPr="003B5993" w:rsidRDefault="003C3B64" w:rsidP="003C3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Психолого-педагогическая деятельность:</w:t>
      </w:r>
    </w:p>
    <w:p w:rsidR="003C3B64" w:rsidRPr="003B5993" w:rsidRDefault="003C3B64" w:rsidP="003C3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3C3B64" w:rsidRPr="003B5993" w:rsidRDefault="003C3B64" w:rsidP="003C3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Организационно-управленческая деятельность:</w:t>
      </w:r>
    </w:p>
    <w:p w:rsidR="003C3B64" w:rsidRPr="003B5993" w:rsidRDefault="003C3B64" w:rsidP="003C3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3C3B64" w:rsidRPr="003B5993" w:rsidRDefault="003C3B64" w:rsidP="003C3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3C3B64" w:rsidRPr="003B5993" w:rsidRDefault="003C3B64" w:rsidP="003C3B6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Содержание дисциплины:</w:t>
      </w:r>
    </w:p>
    <w:tbl>
      <w:tblPr>
        <w:tblStyle w:val="4"/>
        <w:tblW w:w="50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7"/>
      </w:tblGrid>
      <w:tr w:rsidR="003C3B64" w:rsidRPr="003B5993" w:rsidTr="00427DC0">
        <w:trPr>
          <w:trHeight w:val="20"/>
        </w:trPr>
        <w:tc>
          <w:tcPr>
            <w:tcW w:w="1016" w:type="pct"/>
          </w:tcPr>
          <w:p w:rsidR="003C3B64" w:rsidRPr="003B5993" w:rsidRDefault="003C3B64" w:rsidP="003C3B64">
            <w:pPr>
              <w:pStyle w:val="af8"/>
              <w:numPr>
                <w:ilvl w:val="0"/>
                <w:numId w:val="49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</w:tr>
      <w:tr w:rsidR="003C3B64" w:rsidRPr="003B5993" w:rsidTr="00427DC0">
        <w:trPr>
          <w:trHeight w:val="20"/>
        </w:trPr>
        <w:tc>
          <w:tcPr>
            <w:tcW w:w="1016" w:type="pct"/>
          </w:tcPr>
          <w:p w:rsidR="003C3B64" w:rsidRPr="003B5993" w:rsidRDefault="003C3B64" w:rsidP="00427DC0">
            <w:pPr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Общие принципы экспертизы временной нетрудоспособности.</w:t>
            </w:r>
          </w:p>
        </w:tc>
      </w:tr>
      <w:tr w:rsidR="003C3B64" w:rsidRPr="003B5993" w:rsidTr="00427DC0">
        <w:trPr>
          <w:trHeight w:val="20"/>
        </w:trPr>
        <w:tc>
          <w:tcPr>
            <w:tcW w:w="1016" w:type="pct"/>
          </w:tcPr>
          <w:p w:rsidR="003C3B64" w:rsidRPr="003B5993" w:rsidRDefault="003C3B64" w:rsidP="00427DC0">
            <w:pPr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Основы медицинского страхования в Российской Федерации.</w:t>
            </w:r>
          </w:p>
        </w:tc>
      </w:tr>
      <w:tr w:rsidR="003C3B64" w:rsidRPr="003B5993" w:rsidTr="00427DC0">
        <w:trPr>
          <w:trHeight w:val="20"/>
        </w:trPr>
        <w:tc>
          <w:tcPr>
            <w:tcW w:w="1016" w:type="pct"/>
          </w:tcPr>
          <w:p w:rsidR="003C3B64" w:rsidRPr="003B5993" w:rsidRDefault="003C3B64" w:rsidP="00427DC0">
            <w:pPr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</w:tr>
    </w:tbl>
    <w:p w:rsidR="009A3368" w:rsidRDefault="009A3368">
      <w:pPr>
        <w:pStyle w:val="a0"/>
        <w:ind w:left="1276" w:hanging="1276"/>
        <w:jc w:val="center"/>
      </w:pPr>
    </w:p>
    <w:p w:rsidR="003C3B64" w:rsidRPr="00257A8E" w:rsidRDefault="003C3B64" w:rsidP="003C3B64">
      <w:pPr>
        <w:pStyle w:val="1"/>
        <w:spacing w:line="240" w:lineRule="auto"/>
        <w:jc w:val="center"/>
        <w:rPr>
          <w:rFonts w:ascii="Times New Roman" w:eastAsia="Times New Roman" w:hAnsi="Times New Roman"/>
          <w:color w:val="auto"/>
          <w:sz w:val="22"/>
          <w:szCs w:val="22"/>
          <w:lang w:eastAsia="ru-RU"/>
        </w:rPr>
      </w:pPr>
      <w:r w:rsidRPr="00257A8E">
        <w:rPr>
          <w:rFonts w:ascii="Times New Roman" w:eastAsia="Times New Roman" w:hAnsi="Times New Roman"/>
          <w:color w:val="auto"/>
          <w:sz w:val="22"/>
          <w:szCs w:val="22"/>
          <w:lang w:eastAsia="ru-RU"/>
        </w:rPr>
        <w:t>Медицина чрезвычайных ситуаций</w:t>
      </w:r>
    </w:p>
    <w:p w:rsidR="003C3B64" w:rsidRPr="003B5993" w:rsidRDefault="003C3B64" w:rsidP="003C3B64">
      <w:pPr>
        <w:tabs>
          <w:tab w:val="left" w:pos="3495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Цель освоения дисциплины:</w:t>
      </w:r>
      <w:r w:rsidRPr="003B5993">
        <w:rPr>
          <w:rFonts w:ascii="Times New Roman" w:eastAsia="Times New Roman" w:hAnsi="Times New Roman"/>
          <w:b/>
          <w:color w:val="000000" w:themeColor="text1"/>
        </w:rPr>
        <w:tab/>
      </w:r>
    </w:p>
    <w:p w:rsidR="003C3B64" w:rsidRPr="003B5993" w:rsidRDefault="003C3B64" w:rsidP="003C3B6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Формирование необходимые всесторонние знания, умения и навыки в области медицина чрезвычайных ситуаций, готовности и способности врача к работе в чрезвычайных ситуациях мирного и военного времени</w:t>
      </w:r>
      <w:r w:rsidRPr="003B5993">
        <w:rPr>
          <w:rFonts w:ascii="Times New Roman" w:eastAsia="Times New Roman" w:hAnsi="Times New Roman"/>
          <w:b/>
          <w:color w:val="000000" w:themeColor="text1"/>
        </w:rPr>
        <w:t xml:space="preserve"> Место дисциплины в структуре образовательной программы:</w:t>
      </w:r>
    </w:p>
    <w:p w:rsidR="003C3B64" w:rsidRPr="003B5993" w:rsidRDefault="003C3B64" w:rsidP="003C3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Дисциплина относится к базовой части учебного плана.</w:t>
      </w:r>
    </w:p>
    <w:p w:rsidR="003C3B64" w:rsidRPr="003B5993" w:rsidRDefault="003C3B64" w:rsidP="003C3B64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</w:rPr>
        <w:t>формируемые в результате освоения дисциплины:</w:t>
      </w:r>
    </w:p>
    <w:p w:rsidR="003C3B64" w:rsidRPr="003B5993" w:rsidRDefault="003C3B64" w:rsidP="003C3B64">
      <w:pPr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Готовность к абстрактному мышлению, анализу, синтезу (УК-1);</w:t>
      </w:r>
    </w:p>
    <w:p w:rsidR="003C3B64" w:rsidRPr="003B5993" w:rsidRDefault="003C3B64" w:rsidP="003C3B64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b/>
          <w:color w:val="000000" w:themeColor="text1"/>
          <w:szCs w:val="22"/>
        </w:rPr>
        <w:t>Профилактическая деятельность:</w:t>
      </w:r>
    </w:p>
    <w:p w:rsidR="003C3B64" w:rsidRPr="003B5993" w:rsidRDefault="003C3B64" w:rsidP="003C3B64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влияния, на здоровье человека факторов среды его обитания (ПК-1);</w:t>
      </w:r>
    </w:p>
    <w:p w:rsidR="003C3B64" w:rsidRPr="003B5993" w:rsidRDefault="003C3B64" w:rsidP="003C3B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color w:val="000000" w:themeColor="text1"/>
          <w:szCs w:val="22"/>
        </w:rPr>
        <w:lastRenderedPageBreak/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3C3B64" w:rsidRPr="003B5993" w:rsidRDefault="003C3B64" w:rsidP="003C3B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3B5993">
        <w:rPr>
          <w:rFonts w:ascii="Times New Roman" w:hAnsi="Times New Roman"/>
          <w:b/>
          <w:color w:val="000000" w:themeColor="text1"/>
        </w:rPr>
        <w:t>Диагностическая деятельность:</w:t>
      </w:r>
    </w:p>
    <w:p w:rsidR="003C3B64" w:rsidRPr="003B5993" w:rsidRDefault="003C3B64" w:rsidP="003C3B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9" w:history="1">
        <w:r w:rsidRPr="003B5993">
          <w:rPr>
            <w:rFonts w:ascii="Times New Roman" w:hAnsi="Times New Roman"/>
            <w:color w:val="000000" w:themeColor="text1"/>
          </w:rPr>
          <w:t>классификацией</w:t>
        </w:r>
      </w:hyperlink>
      <w:r w:rsidRPr="003B5993">
        <w:rPr>
          <w:rFonts w:ascii="Times New Roman" w:hAnsi="Times New Roman"/>
          <w:color w:val="000000" w:themeColor="text1"/>
        </w:rPr>
        <w:t xml:space="preserve"> болезней и проблем, связанных со здоровьем (ПК-5);</w:t>
      </w:r>
    </w:p>
    <w:p w:rsidR="003C3B64" w:rsidRPr="003B5993" w:rsidRDefault="003C3B64" w:rsidP="003C3B64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b/>
          <w:color w:val="000000" w:themeColor="text1"/>
          <w:szCs w:val="22"/>
        </w:rPr>
        <w:t>Лечебная деятельность:</w:t>
      </w:r>
    </w:p>
    <w:p w:rsidR="003C3B64" w:rsidRPr="003B5993" w:rsidRDefault="003C3B64" w:rsidP="003C3B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color w:val="000000" w:themeColor="text1"/>
          <w:szCs w:val="22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3C3B64" w:rsidRPr="003B5993" w:rsidRDefault="003C3B64" w:rsidP="003C3B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3B5993">
        <w:rPr>
          <w:rFonts w:ascii="Times New Roman" w:hAnsi="Times New Roman"/>
          <w:b/>
          <w:color w:val="000000" w:themeColor="text1"/>
        </w:rPr>
        <w:t>Реабилитационная деятельность:</w:t>
      </w:r>
    </w:p>
    <w:p w:rsidR="003C3B64" w:rsidRPr="003B5993" w:rsidRDefault="003C3B64" w:rsidP="003C3B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3C3B64" w:rsidRPr="003B5993" w:rsidRDefault="003C3B64" w:rsidP="003C3B64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b/>
          <w:color w:val="000000" w:themeColor="text1"/>
          <w:szCs w:val="22"/>
        </w:rPr>
        <w:t>Организационно-управленческая деятельность:</w:t>
      </w:r>
    </w:p>
    <w:p w:rsidR="003C3B64" w:rsidRPr="003B5993" w:rsidRDefault="003C3B64" w:rsidP="003C3B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color w:val="000000" w:themeColor="text1"/>
          <w:szCs w:val="22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3C3B64" w:rsidRPr="003B5993" w:rsidRDefault="003C3B64" w:rsidP="003C3B6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Содержание дисциплины: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1"/>
      </w:tblGrid>
      <w:tr w:rsidR="003C3B64" w:rsidRPr="003B5993" w:rsidTr="00427DC0">
        <w:tc>
          <w:tcPr>
            <w:tcW w:w="5000" w:type="pct"/>
          </w:tcPr>
          <w:p w:rsidR="003C3B64" w:rsidRPr="003B5993" w:rsidRDefault="003C3B64" w:rsidP="003C3B64">
            <w:pPr>
              <w:pStyle w:val="af8"/>
              <w:numPr>
                <w:ilvl w:val="0"/>
                <w:numId w:val="49"/>
              </w:numPr>
              <w:suppressAutoHyphens w:val="0"/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Задачи и организация службы чрезвычайных ситуаций (ЧС)</w:t>
            </w:r>
          </w:p>
        </w:tc>
      </w:tr>
      <w:tr w:rsidR="003C3B64" w:rsidRPr="003B5993" w:rsidTr="00427DC0">
        <w:tc>
          <w:tcPr>
            <w:tcW w:w="5000" w:type="pct"/>
          </w:tcPr>
          <w:p w:rsidR="003C3B64" w:rsidRPr="003B5993" w:rsidRDefault="003C3B64" w:rsidP="003C3B64">
            <w:pPr>
              <w:pStyle w:val="af8"/>
              <w:numPr>
                <w:ilvl w:val="0"/>
                <w:numId w:val="49"/>
              </w:numPr>
              <w:suppressAutoHyphens w:val="0"/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Медико-санитарное обеспечение при ЧС</w:t>
            </w:r>
          </w:p>
        </w:tc>
      </w:tr>
      <w:tr w:rsidR="003C3B64" w:rsidRPr="003B5993" w:rsidTr="00427DC0">
        <w:tc>
          <w:tcPr>
            <w:tcW w:w="5000" w:type="pct"/>
          </w:tcPr>
          <w:p w:rsidR="003C3B64" w:rsidRPr="003B5993" w:rsidRDefault="003C3B64" w:rsidP="003C3B64">
            <w:pPr>
              <w:pStyle w:val="af8"/>
              <w:numPr>
                <w:ilvl w:val="0"/>
                <w:numId w:val="49"/>
              </w:numPr>
              <w:suppressAutoHyphens w:val="0"/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Особенности работы с пострадавшими в ЧС</w:t>
            </w:r>
          </w:p>
        </w:tc>
      </w:tr>
      <w:tr w:rsidR="003C3B64" w:rsidRPr="003B5993" w:rsidTr="00427DC0">
        <w:tc>
          <w:tcPr>
            <w:tcW w:w="5000" w:type="pct"/>
          </w:tcPr>
          <w:p w:rsidR="003C3B64" w:rsidRPr="003B5993" w:rsidRDefault="003C3B64" w:rsidP="003C3B64">
            <w:pPr>
              <w:pStyle w:val="af8"/>
              <w:numPr>
                <w:ilvl w:val="0"/>
                <w:numId w:val="49"/>
              </w:numPr>
              <w:suppressAutoHyphens w:val="0"/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Эвакуация населения в ЧС</w:t>
            </w:r>
          </w:p>
        </w:tc>
      </w:tr>
    </w:tbl>
    <w:p w:rsidR="003C3B64" w:rsidRPr="00257A8E" w:rsidRDefault="003C3B64" w:rsidP="003C3B64">
      <w:pPr>
        <w:pStyle w:val="1"/>
        <w:spacing w:line="240" w:lineRule="auto"/>
        <w:jc w:val="center"/>
        <w:rPr>
          <w:rFonts w:ascii="Times New Roman" w:eastAsia="Times New Roman" w:hAnsi="Times New Roman"/>
          <w:color w:val="auto"/>
          <w:sz w:val="22"/>
          <w:szCs w:val="22"/>
          <w:lang w:eastAsia="ru-RU"/>
        </w:rPr>
      </w:pPr>
      <w:r w:rsidRPr="00257A8E">
        <w:rPr>
          <w:rFonts w:ascii="Times New Roman" w:eastAsia="Times New Roman" w:hAnsi="Times New Roman"/>
          <w:color w:val="auto"/>
          <w:sz w:val="22"/>
          <w:szCs w:val="22"/>
          <w:lang w:eastAsia="ru-RU"/>
        </w:rPr>
        <w:t>Педагогика</w:t>
      </w:r>
    </w:p>
    <w:p w:rsidR="003C3B64" w:rsidRPr="003B5993" w:rsidRDefault="003C3B64" w:rsidP="003C3B6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Цель освоения дисциплины:</w:t>
      </w:r>
    </w:p>
    <w:p w:rsidR="003C3B64" w:rsidRPr="003B5993" w:rsidRDefault="003C3B64" w:rsidP="003C3B64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Формирование основ педагогической компетентности будущего врача, его психологической готовности выстраивать свою врачебную деятельность на гуманитарных основаниях.</w:t>
      </w:r>
    </w:p>
    <w:p w:rsidR="003C3B64" w:rsidRPr="003B5993" w:rsidRDefault="003C3B64" w:rsidP="003C3B6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Место дисциплины в структуре образовательной программы:</w:t>
      </w:r>
    </w:p>
    <w:p w:rsidR="003C3B64" w:rsidRPr="003B5993" w:rsidRDefault="003C3B64" w:rsidP="003C3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Дисциплина относится к базовой части учебного плана.</w:t>
      </w:r>
    </w:p>
    <w:p w:rsidR="003C3B64" w:rsidRPr="003B5993" w:rsidRDefault="003C3B64" w:rsidP="003C3B64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</w:rPr>
        <w:t>формируемые в результате освоения дисциплины:</w:t>
      </w:r>
    </w:p>
    <w:p w:rsidR="003C3B64" w:rsidRPr="003B5993" w:rsidRDefault="003C3B64" w:rsidP="003C3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Готовность к абстрактному мышлению, анализу, синтезу (УК-1);</w:t>
      </w:r>
    </w:p>
    <w:p w:rsidR="003C3B64" w:rsidRPr="003B5993" w:rsidRDefault="003C3B64" w:rsidP="003C3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3C3B64" w:rsidRPr="003B5993" w:rsidRDefault="003C3B64" w:rsidP="003C3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</w:p>
    <w:p w:rsidR="003C3B64" w:rsidRPr="003B5993" w:rsidRDefault="003C3B64" w:rsidP="003C3B6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3C3B64" w:rsidRPr="003B5993" w:rsidTr="00427DC0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3C3B64" w:rsidRPr="003B5993" w:rsidRDefault="003C3B64" w:rsidP="00427DC0">
            <w:pPr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Педагогические аспекты профессиональной деятельности врача.</w:t>
            </w:r>
          </w:p>
        </w:tc>
      </w:tr>
      <w:tr w:rsidR="003C3B64" w:rsidRPr="003B5993" w:rsidTr="00427DC0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3C3B64" w:rsidRPr="003B5993" w:rsidRDefault="003C3B64" w:rsidP="00427DC0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3B5993">
              <w:rPr>
                <w:rFonts w:ascii="Times New Roman" w:hAnsi="Times New Roman"/>
                <w:bCs/>
                <w:color w:val="000000" w:themeColor="text1"/>
              </w:rPr>
              <w:t>Педагогические подходы к формированию навыков здорового образа жизни</w:t>
            </w:r>
          </w:p>
        </w:tc>
      </w:tr>
      <w:tr w:rsidR="003C3B64" w:rsidRPr="003B5993" w:rsidTr="00427DC0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3C3B64" w:rsidRPr="003B5993" w:rsidRDefault="003C3B64" w:rsidP="00427DC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Педагогические  подходы к формированию  ценностно-смысловых установок врача</w:t>
            </w:r>
          </w:p>
        </w:tc>
      </w:tr>
      <w:tr w:rsidR="003C3B64" w:rsidRPr="003B5993" w:rsidTr="00427DC0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3C3B64" w:rsidRPr="003B5993" w:rsidRDefault="003C3B64" w:rsidP="00427DC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Педагогические основы коммуникативного взаимодействия врача с пациентами и коллегами.</w:t>
            </w:r>
          </w:p>
        </w:tc>
      </w:tr>
    </w:tbl>
    <w:p w:rsidR="003C3B64" w:rsidRPr="00257A8E" w:rsidRDefault="003C3B64" w:rsidP="003C3B64">
      <w:pPr>
        <w:pStyle w:val="1"/>
        <w:spacing w:line="240" w:lineRule="auto"/>
        <w:jc w:val="center"/>
        <w:rPr>
          <w:rFonts w:ascii="Times New Roman" w:eastAsia="Times New Roman" w:hAnsi="Times New Roman"/>
          <w:color w:val="auto"/>
          <w:sz w:val="22"/>
          <w:szCs w:val="22"/>
          <w:lang w:eastAsia="ru-RU"/>
        </w:rPr>
      </w:pPr>
      <w:r w:rsidRPr="00257A8E">
        <w:rPr>
          <w:rFonts w:ascii="Times New Roman" w:eastAsia="Times New Roman" w:hAnsi="Times New Roman"/>
          <w:color w:val="auto"/>
          <w:sz w:val="22"/>
          <w:szCs w:val="22"/>
          <w:lang w:eastAsia="ru-RU"/>
        </w:rPr>
        <w:t>Патология</w:t>
      </w:r>
    </w:p>
    <w:p w:rsidR="003C3B64" w:rsidRPr="003B5993" w:rsidRDefault="003C3B64" w:rsidP="003C3B6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Цель освоения дисциплины:</w:t>
      </w:r>
    </w:p>
    <w:p w:rsidR="003C3B64" w:rsidRPr="003B5993" w:rsidRDefault="003C3B64" w:rsidP="003C3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Формирование, закрепление и углубление научных знаний об общих закономерностях развития (возникновения, течения, исхода) и принципов профилактики и лечения болезней, а также предболезни, патологических состояний, патологических процессов и патологических реакций. Проводить патофизиологический анализ профессиональной деятельности врача, а также модельных ситуаций; сформировать методологическую и методическую основы клинического мышления и рационального действия врача</w:t>
      </w:r>
    </w:p>
    <w:p w:rsidR="003C3B64" w:rsidRPr="003B5993" w:rsidRDefault="003C3B64" w:rsidP="003C3B6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Место дисциплины в структуре образовательной программы:</w:t>
      </w:r>
    </w:p>
    <w:p w:rsidR="003C3B64" w:rsidRPr="003B5993" w:rsidRDefault="003C3B64" w:rsidP="003C3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Дисциплина относится к базовой части учебного плана.</w:t>
      </w:r>
    </w:p>
    <w:p w:rsidR="003C3B64" w:rsidRPr="003B5993" w:rsidRDefault="003C3B64" w:rsidP="003C3B64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lastRenderedPageBreak/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</w:rPr>
        <w:t>формируемые в результате освоения дисциплины:</w:t>
      </w:r>
    </w:p>
    <w:p w:rsidR="003C3B64" w:rsidRPr="003B5993" w:rsidRDefault="003C3B64" w:rsidP="003C3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Диагностическая деятельность:</w:t>
      </w:r>
    </w:p>
    <w:p w:rsidR="003C3B64" w:rsidRPr="003B5993" w:rsidRDefault="003C3B64" w:rsidP="003C3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3C3B64" w:rsidRPr="003B5993" w:rsidRDefault="003C3B64" w:rsidP="003C3B6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Содержание дисциплины:</w:t>
      </w:r>
    </w:p>
    <w:tbl>
      <w:tblPr>
        <w:tblW w:w="9859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859"/>
      </w:tblGrid>
      <w:tr w:rsidR="003C3B64" w:rsidRPr="003B5993" w:rsidTr="00427DC0">
        <w:tc>
          <w:tcPr>
            <w:tcW w:w="9859" w:type="dxa"/>
            <w:shd w:val="clear" w:color="auto" w:fill="auto"/>
            <w:tcMar>
              <w:left w:w="78" w:type="dxa"/>
            </w:tcMar>
            <w:vAlign w:val="center"/>
          </w:tcPr>
          <w:p w:rsidR="003C3B64" w:rsidRPr="003B5993" w:rsidRDefault="003C3B64" w:rsidP="00427DC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Этиологические и патологические аспекты заболеваний</w:t>
            </w:r>
          </w:p>
        </w:tc>
      </w:tr>
      <w:tr w:rsidR="003C3B64" w:rsidRPr="003B5993" w:rsidTr="00427DC0">
        <w:tc>
          <w:tcPr>
            <w:tcW w:w="9859" w:type="dxa"/>
            <w:shd w:val="clear" w:color="auto" w:fill="auto"/>
            <w:tcMar>
              <w:left w:w="78" w:type="dxa"/>
            </w:tcMar>
            <w:vAlign w:val="center"/>
          </w:tcPr>
          <w:p w:rsidR="003C3B64" w:rsidRPr="003B5993" w:rsidRDefault="003C3B64" w:rsidP="00427DC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</w:t>
            </w:r>
          </w:p>
        </w:tc>
      </w:tr>
    </w:tbl>
    <w:p w:rsidR="009A3368" w:rsidRDefault="009A3368" w:rsidP="002426B8">
      <w:pPr>
        <w:pStyle w:val="a0"/>
        <w:spacing w:after="0" w:line="240" w:lineRule="auto"/>
        <w:jc w:val="both"/>
      </w:pPr>
    </w:p>
    <w:p w:rsidR="009A3368" w:rsidRDefault="00D5089A">
      <w:pPr>
        <w:pStyle w:val="a0"/>
        <w:jc w:val="center"/>
      </w:pPr>
      <w:r w:rsidRPr="00D00400">
        <w:rPr>
          <w:rFonts w:ascii="Times New Roman" w:hAnsi="Times New Roman"/>
          <w:b/>
        </w:rPr>
        <w:t>Производственная (клиническая) практика</w:t>
      </w:r>
      <w:r>
        <w:rPr>
          <w:rFonts w:ascii="Times New Roman" w:hAnsi="Times New Roman"/>
          <w:b/>
        </w:rPr>
        <w:t>. Базовая</w:t>
      </w:r>
    </w:p>
    <w:p w:rsidR="00CE4600" w:rsidRDefault="00CE4600" w:rsidP="00CE460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Цель освоения дисциплины:</w:t>
      </w:r>
    </w:p>
    <w:p w:rsidR="00D5089A" w:rsidRPr="003B5993" w:rsidRDefault="00D5089A" w:rsidP="00CE460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6B5F71">
        <w:rPr>
          <w:rFonts w:ascii="Times New Roman" w:hAnsi="Times New Roman"/>
        </w:rPr>
        <w:t>подготовка квалифицированного врача-специалиста фтизиатра, обладающего системой знаний, умений и компетенций, способного и готового для самостоятельной профессиональной деятельности</w:t>
      </w:r>
    </w:p>
    <w:p w:rsidR="00CE4600" w:rsidRPr="003B5993" w:rsidRDefault="00CE4600" w:rsidP="00CE460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Место дисциплины в структуре образовательной программы:</w:t>
      </w:r>
    </w:p>
    <w:p w:rsidR="00CE4600" w:rsidRPr="003B5993" w:rsidRDefault="00CE4600" w:rsidP="00CE4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Дисциплина относится к базовой части учебного плана.</w:t>
      </w:r>
    </w:p>
    <w:p w:rsidR="00CE4600" w:rsidRDefault="00CE4600" w:rsidP="00CE4600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</w:rPr>
        <w:t>формируемые в результате освоения дисциплины: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27"/>
        <w:gridCol w:w="8224"/>
      </w:tblGrid>
      <w:tr w:rsidR="00D5089A" w:rsidRPr="00684AF2" w:rsidTr="00D5089A">
        <w:trPr>
          <w:trHeight w:val="340"/>
        </w:trPr>
        <w:tc>
          <w:tcPr>
            <w:tcW w:w="620" w:type="pct"/>
            <w:shd w:val="clear" w:color="auto" w:fill="auto"/>
          </w:tcPr>
          <w:p w:rsidR="00D5089A" w:rsidRPr="00684AF2" w:rsidRDefault="00D5089A" w:rsidP="00D5089A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5089A" w:rsidRPr="00684AF2" w:rsidRDefault="00D5089A" w:rsidP="00D5089A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готовность к абстрактному мышлению, анализу, синтезу.</w:t>
            </w:r>
          </w:p>
        </w:tc>
      </w:tr>
      <w:tr w:rsidR="00D5089A" w:rsidRPr="00684AF2" w:rsidTr="00D5089A">
        <w:trPr>
          <w:trHeight w:val="340"/>
        </w:trPr>
        <w:tc>
          <w:tcPr>
            <w:tcW w:w="620" w:type="pct"/>
            <w:shd w:val="clear" w:color="auto" w:fill="auto"/>
          </w:tcPr>
          <w:p w:rsidR="00D5089A" w:rsidRPr="00684AF2" w:rsidRDefault="00D5089A" w:rsidP="00D5089A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5089A" w:rsidRPr="00684AF2" w:rsidRDefault="00D5089A" w:rsidP="00D5089A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готовность к управлению коллективом, толерантно воспринимать социальные, этнические, конфессиональные и культурные различия.</w:t>
            </w:r>
          </w:p>
        </w:tc>
      </w:tr>
      <w:tr w:rsidR="00D5089A" w:rsidRPr="00684AF2" w:rsidTr="00D5089A">
        <w:trPr>
          <w:trHeight w:val="340"/>
        </w:trPr>
        <w:tc>
          <w:tcPr>
            <w:tcW w:w="620" w:type="pct"/>
            <w:shd w:val="clear" w:color="auto" w:fill="auto"/>
          </w:tcPr>
          <w:p w:rsidR="00D5089A" w:rsidRPr="00684AF2" w:rsidRDefault="00D5089A" w:rsidP="00D5089A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5089A" w:rsidRPr="00684AF2" w:rsidRDefault="00D5089A" w:rsidP="00D5089A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eastAsia="Times New Roman" w:hAnsi="Times New Roman"/>
                <w:color w:val="000000"/>
              </w:rPr>
      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D5089A" w:rsidRPr="00684AF2" w:rsidTr="00D5089A">
        <w:trPr>
          <w:trHeight w:val="340"/>
        </w:trPr>
        <w:tc>
          <w:tcPr>
            <w:tcW w:w="620" w:type="pct"/>
            <w:shd w:val="clear" w:color="auto" w:fill="auto"/>
          </w:tcPr>
          <w:p w:rsidR="00D5089A" w:rsidRPr="00684AF2" w:rsidRDefault="00D5089A" w:rsidP="00D5089A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5089A" w:rsidRPr="00684AF2" w:rsidRDefault="00D5089A" w:rsidP="00D5089A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</w:tr>
      <w:tr w:rsidR="00D5089A" w:rsidRPr="00684AF2" w:rsidTr="00D5089A">
        <w:trPr>
          <w:trHeight w:val="340"/>
        </w:trPr>
        <w:tc>
          <w:tcPr>
            <w:tcW w:w="620" w:type="pct"/>
            <w:shd w:val="clear" w:color="auto" w:fill="auto"/>
          </w:tcPr>
          <w:p w:rsidR="00D5089A" w:rsidRPr="00684AF2" w:rsidRDefault="00D5089A" w:rsidP="00D5089A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5089A" w:rsidRPr="00684AF2" w:rsidRDefault="00D5089A" w:rsidP="00D5089A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      </w:r>
          </w:p>
        </w:tc>
      </w:tr>
      <w:tr w:rsidR="00D5089A" w:rsidRPr="00684AF2" w:rsidTr="00D5089A">
        <w:trPr>
          <w:trHeight w:val="340"/>
        </w:trPr>
        <w:tc>
          <w:tcPr>
            <w:tcW w:w="620" w:type="pct"/>
            <w:shd w:val="clear" w:color="auto" w:fill="auto"/>
          </w:tcPr>
          <w:p w:rsidR="00D5089A" w:rsidRPr="00684AF2" w:rsidRDefault="00D5089A" w:rsidP="00D5089A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5089A" w:rsidRPr="00684AF2" w:rsidRDefault="00D5089A" w:rsidP="00D5089A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eastAsia="Times New Roman" w:hAnsi="Times New Roman"/>
                <w:color w:val="000000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D5089A" w:rsidRPr="00684AF2" w:rsidTr="00D5089A">
        <w:trPr>
          <w:trHeight w:val="340"/>
        </w:trPr>
        <w:tc>
          <w:tcPr>
            <w:tcW w:w="620" w:type="pct"/>
            <w:shd w:val="clear" w:color="auto" w:fill="auto"/>
          </w:tcPr>
          <w:p w:rsidR="00D5089A" w:rsidRPr="00684AF2" w:rsidRDefault="00D5089A" w:rsidP="00D5089A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5089A" w:rsidRPr="00684AF2" w:rsidRDefault="00D5089A" w:rsidP="00D5089A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eastAsia="Times New Roman" w:hAnsi="Times New Roman"/>
                <w:color w:val="000000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D5089A" w:rsidRPr="00684AF2" w:rsidTr="00D5089A">
        <w:trPr>
          <w:trHeight w:val="340"/>
        </w:trPr>
        <w:tc>
          <w:tcPr>
            <w:tcW w:w="620" w:type="pct"/>
            <w:shd w:val="clear" w:color="auto" w:fill="auto"/>
          </w:tcPr>
          <w:p w:rsidR="00D5089A" w:rsidRPr="00684AF2" w:rsidRDefault="00D5089A" w:rsidP="00D5089A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5089A" w:rsidRPr="00684AF2" w:rsidRDefault="00D5089A" w:rsidP="00D5089A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</w:tr>
      <w:tr w:rsidR="00D5089A" w:rsidRPr="00684AF2" w:rsidTr="00D5089A">
        <w:trPr>
          <w:trHeight w:val="340"/>
        </w:trPr>
        <w:tc>
          <w:tcPr>
            <w:tcW w:w="620" w:type="pct"/>
            <w:shd w:val="clear" w:color="auto" w:fill="auto"/>
          </w:tcPr>
          <w:p w:rsidR="00D5089A" w:rsidRPr="00684AF2" w:rsidRDefault="00D5089A" w:rsidP="00D5089A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5089A" w:rsidRPr="00684AF2" w:rsidRDefault="00D5089A" w:rsidP="00D5089A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готовность к ведению и лечению пациентов, нуждающихся в оказании фтизиатрической медицинской помощи.</w:t>
            </w:r>
          </w:p>
        </w:tc>
      </w:tr>
      <w:tr w:rsidR="00D5089A" w:rsidRPr="00684AF2" w:rsidTr="00D5089A">
        <w:trPr>
          <w:trHeight w:val="340"/>
        </w:trPr>
        <w:tc>
          <w:tcPr>
            <w:tcW w:w="620" w:type="pct"/>
            <w:shd w:val="clear" w:color="auto" w:fill="auto"/>
          </w:tcPr>
          <w:p w:rsidR="00D5089A" w:rsidRPr="00684AF2" w:rsidRDefault="00D5089A" w:rsidP="00D5089A">
            <w:pPr>
              <w:pStyle w:val="a9"/>
              <w:spacing w:after="0" w:line="240" w:lineRule="auto"/>
            </w:pPr>
            <w:r w:rsidRPr="00684AF2">
              <w:t>ПК-7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5089A" w:rsidRPr="00684AF2" w:rsidRDefault="00D5089A" w:rsidP="00D5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84AF2">
              <w:rPr>
                <w:rFonts w:ascii="Times New Roman" w:eastAsia="Times New Roman" w:hAnsi="Times New Roman"/>
                <w:color w:val="000000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D5089A" w:rsidRPr="00684AF2" w:rsidTr="00D5089A">
        <w:trPr>
          <w:trHeight w:val="340"/>
        </w:trPr>
        <w:tc>
          <w:tcPr>
            <w:tcW w:w="620" w:type="pct"/>
            <w:shd w:val="clear" w:color="auto" w:fill="auto"/>
          </w:tcPr>
          <w:p w:rsidR="00D5089A" w:rsidRPr="00684AF2" w:rsidRDefault="00D5089A" w:rsidP="00D5089A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5089A" w:rsidRPr="00684AF2" w:rsidRDefault="00D5089A" w:rsidP="00D5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84AF2">
              <w:rPr>
                <w:rFonts w:ascii="Times New Roman" w:eastAsia="Times New Roman" w:hAnsi="Times New Roman"/>
                <w:color w:val="000000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D5089A" w:rsidRPr="00684AF2" w:rsidTr="00D5089A">
        <w:trPr>
          <w:trHeight w:val="340"/>
        </w:trPr>
        <w:tc>
          <w:tcPr>
            <w:tcW w:w="620" w:type="pct"/>
            <w:shd w:val="clear" w:color="auto" w:fill="auto"/>
          </w:tcPr>
          <w:p w:rsidR="00D5089A" w:rsidRPr="00684AF2" w:rsidRDefault="00D5089A" w:rsidP="00D5089A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5089A" w:rsidRPr="00684AF2" w:rsidRDefault="00D5089A" w:rsidP="00D5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84AF2">
              <w:rPr>
                <w:rFonts w:ascii="Times New Roman" w:eastAsia="Times New Roman" w:hAnsi="Times New Roman"/>
                <w:color w:val="00000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D5089A" w:rsidRPr="00684AF2" w:rsidTr="00D5089A">
        <w:trPr>
          <w:trHeight w:val="340"/>
        </w:trPr>
        <w:tc>
          <w:tcPr>
            <w:tcW w:w="620" w:type="pct"/>
            <w:shd w:val="clear" w:color="auto" w:fill="auto"/>
          </w:tcPr>
          <w:p w:rsidR="00D5089A" w:rsidRPr="00684AF2" w:rsidRDefault="00D5089A" w:rsidP="00D5089A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lastRenderedPageBreak/>
              <w:t>ПК11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5089A" w:rsidRPr="00684AF2" w:rsidRDefault="00D5089A" w:rsidP="00D5089A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eastAsia="Times New Roman" w:hAnsi="Times New Roman"/>
                <w:color w:val="00000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D5089A" w:rsidRPr="00684AF2" w:rsidTr="00D5089A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5089A" w:rsidRPr="00684AF2" w:rsidRDefault="00D5089A" w:rsidP="00D5089A">
            <w:pPr>
              <w:spacing w:after="0" w:line="240" w:lineRule="auto"/>
              <w:rPr>
                <w:rFonts w:ascii="Times New Roman" w:hAnsi="Times New Roman"/>
              </w:rPr>
            </w:pPr>
            <w:r w:rsidRPr="00684AF2">
              <w:rPr>
                <w:rFonts w:ascii="Times New Roman" w:hAnsi="Times New Roman"/>
              </w:rPr>
              <w:t>ПК-12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5089A" w:rsidRPr="00684AF2" w:rsidRDefault="00D5089A" w:rsidP="00D5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84AF2">
              <w:rPr>
                <w:rFonts w:ascii="Times New Roman" w:eastAsia="Times New Roman" w:hAnsi="Times New Roman"/>
                <w:color w:val="000000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</w:tbl>
    <w:p w:rsidR="00CE4600" w:rsidRDefault="00CE4600" w:rsidP="00CE460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Содержание дисциплины: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60"/>
        <w:gridCol w:w="6791"/>
      </w:tblGrid>
      <w:tr w:rsidR="00D5089A" w:rsidRPr="00D5089A" w:rsidTr="00D5089A">
        <w:tc>
          <w:tcPr>
            <w:tcW w:w="1312" w:type="pct"/>
          </w:tcPr>
          <w:p w:rsidR="00D5089A" w:rsidRPr="00D5089A" w:rsidRDefault="00D5089A" w:rsidP="00D5089A">
            <w:pPr>
              <w:pStyle w:val="afc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5089A">
              <w:rPr>
                <w:rFonts w:ascii="Times New Roman" w:hAnsi="Times New Roman" w:cs="Times New Roman"/>
              </w:rPr>
              <w:t xml:space="preserve">Деонтология врачебной и научной деятельности. </w:t>
            </w:r>
          </w:p>
        </w:tc>
        <w:tc>
          <w:tcPr>
            <w:tcW w:w="3349" w:type="pct"/>
          </w:tcPr>
          <w:p w:rsidR="00D5089A" w:rsidRPr="00D5089A" w:rsidRDefault="00D5089A" w:rsidP="00D5089A">
            <w:pPr>
              <w:pStyle w:val="afe"/>
              <w:rPr>
                <w:rFonts w:ascii="Times New Roman" w:hAnsi="Times New Roman" w:cs="Times New Roman"/>
              </w:rPr>
            </w:pPr>
            <w:r w:rsidRPr="00D5089A">
              <w:rPr>
                <w:rFonts w:ascii="Times New Roman" w:hAnsi="Times New Roman" w:cs="Times New Roman"/>
              </w:rPr>
              <w:t>Элементы медицинской деонтологии. Морально-этические нормы поведения медицинского работника. Требования медицинской деонтологии к организации работы врача-гастроэнтеролога. Ятрогенные заболевания и факторы, способствующие их возникновению и развитию, прогноз.</w:t>
            </w:r>
          </w:p>
        </w:tc>
      </w:tr>
      <w:tr w:rsidR="00D5089A" w:rsidRPr="00D5089A" w:rsidTr="00D5089A">
        <w:tc>
          <w:tcPr>
            <w:tcW w:w="1312" w:type="pct"/>
          </w:tcPr>
          <w:p w:rsidR="00D5089A" w:rsidRPr="00D5089A" w:rsidRDefault="00D5089A" w:rsidP="00D5089A">
            <w:pPr>
              <w:pStyle w:val="afc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5089A">
              <w:rPr>
                <w:rFonts w:ascii="Times New Roman" w:hAnsi="Times New Roman" w:cs="Times New Roman"/>
              </w:rPr>
              <w:t>Эпидемиологические, профилактические аспекты научных исследований в области фтизиатрии</w:t>
            </w:r>
          </w:p>
        </w:tc>
        <w:tc>
          <w:tcPr>
            <w:tcW w:w="3349" w:type="pct"/>
          </w:tcPr>
          <w:p w:rsidR="00D5089A" w:rsidRPr="00D5089A" w:rsidRDefault="00D5089A" w:rsidP="00D5089A">
            <w:pPr>
              <w:pStyle w:val="afe"/>
              <w:ind w:firstLine="170"/>
              <w:jc w:val="both"/>
              <w:rPr>
                <w:rFonts w:ascii="Times New Roman" w:hAnsi="Times New Roman" w:cs="Times New Roman"/>
              </w:rPr>
            </w:pPr>
            <w:r w:rsidRPr="00D5089A">
              <w:rPr>
                <w:rFonts w:ascii="Times New Roman" w:hAnsi="Times New Roman" w:cs="Times New Roman"/>
              </w:rPr>
              <w:t>Эпидемические и профилактические аспекты научных исследований в фтизиатрии. Эпидемиология туберкулеза</w:t>
            </w:r>
          </w:p>
        </w:tc>
      </w:tr>
      <w:tr w:rsidR="00D5089A" w:rsidRPr="00D5089A" w:rsidTr="00D5089A">
        <w:tc>
          <w:tcPr>
            <w:tcW w:w="1312" w:type="pct"/>
          </w:tcPr>
          <w:p w:rsidR="00D5089A" w:rsidRPr="00D5089A" w:rsidRDefault="00D5089A" w:rsidP="00D5089A">
            <w:pPr>
              <w:pStyle w:val="afc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5089A">
              <w:rPr>
                <w:rFonts w:ascii="Times New Roman" w:hAnsi="Times New Roman" w:cs="Times New Roman"/>
              </w:rPr>
              <w:t>Патогенетические основы ведущих клинико - лабораторных синдромов заболеваний органов дыхания.</w:t>
            </w:r>
          </w:p>
        </w:tc>
        <w:tc>
          <w:tcPr>
            <w:tcW w:w="3349" w:type="pct"/>
          </w:tcPr>
          <w:p w:rsidR="00D5089A" w:rsidRPr="00D5089A" w:rsidRDefault="00D5089A" w:rsidP="00D5089A">
            <w:pPr>
              <w:pStyle w:val="afe"/>
              <w:ind w:firstLine="170"/>
              <w:rPr>
                <w:rFonts w:ascii="Times New Roman" w:hAnsi="Times New Roman" w:cs="Times New Roman"/>
              </w:rPr>
            </w:pPr>
            <w:r w:rsidRPr="00D5089A">
              <w:rPr>
                <w:rFonts w:ascii="Times New Roman" w:hAnsi="Times New Roman" w:cs="Times New Roman"/>
              </w:rPr>
              <w:t>Патогенетические основы ведущих клинико - лабораторных синдромов заболеваний органов дыхания. .Патогенетические основы болевого, интоксикационного синдромов, синдрома фазы распада, дыхательной недостаточности</w:t>
            </w:r>
          </w:p>
        </w:tc>
      </w:tr>
      <w:tr w:rsidR="00D5089A" w:rsidRPr="00D5089A" w:rsidTr="00D5089A">
        <w:tc>
          <w:tcPr>
            <w:tcW w:w="1312" w:type="pct"/>
          </w:tcPr>
          <w:p w:rsidR="00D5089A" w:rsidRPr="00D5089A" w:rsidRDefault="00D5089A" w:rsidP="00D5089A">
            <w:pPr>
              <w:pStyle w:val="afe"/>
              <w:ind w:firstLine="170"/>
              <w:rPr>
                <w:rFonts w:ascii="Times New Roman" w:hAnsi="Times New Roman" w:cs="Times New Roman"/>
              </w:rPr>
            </w:pPr>
            <w:r w:rsidRPr="00D5089A">
              <w:rPr>
                <w:rFonts w:ascii="Times New Roman" w:hAnsi="Times New Roman" w:cs="Times New Roman"/>
              </w:rPr>
              <w:t>Современные методы лабораторного и инструментального обследования больных.</w:t>
            </w:r>
          </w:p>
        </w:tc>
        <w:tc>
          <w:tcPr>
            <w:tcW w:w="3349" w:type="pct"/>
          </w:tcPr>
          <w:p w:rsidR="00D5089A" w:rsidRPr="00D5089A" w:rsidRDefault="00D5089A" w:rsidP="00D5089A">
            <w:pPr>
              <w:pStyle w:val="afe"/>
              <w:ind w:firstLine="170"/>
              <w:rPr>
                <w:rFonts w:ascii="Times New Roman" w:hAnsi="Times New Roman" w:cs="Times New Roman"/>
              </w:rPr>
            </w:pPr>
            <w:r w:rsidRPr="00D5089A">
              <w:rPr>
                <w:rFonts w:ascii="Times New Roman" w:hAnsi="Times New Roman" w:cs="Times New Roman"/>
              </w:rPr>
              <w:t>Современные методы лабораторных и инструментальных исследований в гастроэнтерологической клинике. Нанотехнологии  и возможности их применения при изучении заболеваний органов дыхания. Эндоскопические, лучевые, бактериологические исследования..</w:t>
            </w:r>
          </w:p>
        </w:tc>
      </w:tr>
      <w:tr w:rsidR="00D5089A" w:rsidRPr="00D5089A" w:rsidTr="00D5089A">
        <w:tc>
          <w:tcPr>
            <w:tcW w:w="1312" w:type="pct"/>
          </w:tcPr>
          <w:p w:rsidR="00D5089A" w:rsidRPr="00D5089A" w:rsidRDefault="00D5089A" w:rsidP="00D5089A">
            <w:pPr>
              <w:pStyle w:val="afc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5089A">
              <w:rPr>
                <w:rFonts w:ascii="Times New Roman" w:hAnsi="Times New Roman" w:cs="Times New Roman"/>
              </w:rPr>
              <w:t>Клиническая фармакология во фтизиатрии</w:t>
            </w:r>
          </w:p>
        </w:tc>
        <w:tc>
          <w:tcPr>
            <w:tcW w:w="3349" w:type="pct"/>
          </w:tcPr>
          <w:p w:rsidR="00D5089A" w:rsidRPr="00D5089A" w:rsidRDefault="00D5089A" w:rsidP="00D5089A">
            <w:pPr>
              <w:pStyle w:val="afe"/>
              <w:ind w:firstLine="170"/>
              <w:rPr>
                <w:rFonts w:ascii="Times New Roman" w:hAnsi="Times New Roman" w:cs="Times New Roman"/>
              </w:rPr>
            </w:pPr>
            <w:r w:rsidRPr="00D5089A">
              <w:rPr>
                <w:rFonts w:ascii="Times New Roman" w:hAnsi="Times New Roman" w:cs="Times New Roman"/>
              </w:rPr>
              <w:t xml:space="preserve">Основные вопросы фармакодинамики, фармакокинетики . Взаимодействие лекарственных средств. Нарушения эффекта лекарственных средств   при заболеваниях органов пищеварения. Влияние лекарственных средств, применяемых в фтизиатрии на функциональное состояние других органов и систем. Побочное действие лекарственных средств. Мониторинг   побочного действия. Классификация побочных эффектов. Рекомендации в случае выявления. Клиническая картина, данные лабораторных и инструментальных методов исследования при развитии нежелательных побочных эффектов. Критерии тяжести  нежелательных побочных эффектов в гастроэнтерологии Режимы рациональной фармакотерапии. </w:t>
            </w:r>
          </w:p>
        </w:tc>
      </w:tr>
    </w:tbl>
    <w:p w:rsidR="00D5089A" w:rsidRPr="003B5993" w:rsidRDefault="00D5089A" w:rsidP="00CE460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</w:p>
    <w:p w:rsidR="00CE4600" w:rsidRDefault="00D5089A">
      <w:pPr>
        <w:pStyle w:val="a0"/>
        <w:jc w:val="center"/>
      </w:pPr>
      <w:r w:rsidRPr="00C2067E">
        <w:rPr>
          <w:rFonts w:ascii="Times New Roman" w:hAnsi="Times New Roman"/>
          <w:b/>
        </w:rPr>
        <w:t>Производственная (клиническая) практика</w:t>
      </w:r>
      <w:r>
        <w:rPr>
          <w:rFonts w:ascii="Times New Roman" w:hAnsi="Times New Roman"/>
          <w:b/>
        </w:rPr>
        <w:t>. Вариативная</w:t>
      </w:r>
    </w:p>
    <w:p w:rsidR="00CE4600" w:rsidRDefault="00CE4600" w:rsidP="00CE460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Цель освоения дисциплины:</w:t>
      </w:r>
    </w:p>
    <w:p w:rsidR="00D5089A" w:rsidRPr="003B5993" w:rsidRDefault="00D5089A" w:rsidP="00CE460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752F9B">
        <w:t>подготовка квалифицированного врача-специалиста фтизиатра, обладающего системой знаний, умений и компетенций, способного и готового для самостоятельной профессиональной деятельности</w:t>
      </w:r>
    </w:p>
    <w:p w:rsidR="00CE4600" w:rsidRPr="003B5993" w:rsidRDefault="00CE4600" w:rsidP="00CE460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Место дисциплины в структуре образовательной программы:</w:t>
      </w:r>
    </w:p>
    <w:p w:rsidR="00CE4600" w:rsidRPr="003B5993" w:rsidRDefault="00CE4600" w:rsidP="00CE4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 xml:space="preserve">Дисциплина относится к </w:t>
      </w:r>
      <w:r w:rsidR="00371686">
        <w:rPr>
          <w:rFonts w:ascii="Times New Roman" w:eastAsia="Times New Roman" w:hAnsi="Times New Roman"/>
          <w:color w:val="000000" w:themeColor="text1"/>
        </w:rPr>
        <w:t>вариативной</w:t>
      </w:r>
      <w:r w:rsidRPr="003B5993">
        <w:rPr>
          <w:rFonts w:ascii="Times New Roman" w:eastAsia="Times New Roman" w:hAnsi="Times New Roman"/>
          <w:color w:val="000000" w:themeColor="text1"/>
        </w:rPr>
        <w:t xml:space="preserve"> части учебного плана.</w:t>
      </w:r>
    </w:p>
    <w:p w:rsidR="00CE4600" w:rsidRDefault="00CE4600" w:rsidP="00CE4600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</w:rPr>
        <w:t>формируемые в результате освоения дисциплины: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27"/>
        <w:gridCol w:w="8224"/>
      </w:tblGrid>
      <w:tr w:rsidR="00371686" w:rsidRPr="00683ABE" w:rsidTr="00371686">
        <w:trPr>
          <w:trHeight w:val="340"/>
        </w:trPr>
        <w:tc>
          <w:tcPr>
            <w:tcW w:w="649" w:type="pct"/>
            <w:shd w:val="clear" w:color="auto" w:fill="auto"/>
          </w:tcPr>
          <w:p w:rsidR="00371686" w:rsidRPr="00683ABE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683ABE">
              <w:rPr>
                <w:rFonts w:ascii="Times New Roman" w:hAnsi="Times New Roman"/>
              </w:rPr>
              <w:t>УК-1</w:t>
            </w:r>
          </w:p>
        </w:tc>
        <w:tc>
          <w:tcPr>
            <w:tcW w:w="4351" w:type="pct"/>
            <w:shd w:val="clear" w:color="auto" w:fill="auto"/>
            <w:vAlign w:val="center"/>
          </w:tcPr>
          <w:p w:rsidR="00371686" w:rsidRPr="00683ABE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683ABE">
              <w:rPr>
                <w:rFonts w:ascii="Times New Roman" w:hAnsi="Times New Roman"/>
              </w:rPr>
              <w:t>готовность к абстрактному мышлению, анализу, синтезу.</w:t>
            </w:r>
          </w:p>
        </w:tc>
      </w:tr>
      <w:tr w:rsidR="00371686" w:rsidRPr="00683ABE" w:rsidTr="00371686">
        <w:trPr>
          <w:trHeight w:val="340"/>
        </w:trPr>
        <w:tc>
          <w:tcPr>
            <w:tcW w:w="649" w:type="pct"/>
            <w:shd w:val="clear" w:color="auto" w:fill="auto"/>
          </w:tcPr>
          <w:p w:rsidR="00371686" w:rsidRPr="00683ABE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683ABE">
              <w:rPr>
                <w:rFonts w:ascii="Times New Roman" w:hAnsi="Times New Roman"/>
              </w:rPr>
              <w:t>УК-2</w:t>
            </w:r>
          </w:p>
        </w:tc>
        <w:tc>
          <w:tcPr>
            <w:tcW w:w="4351" w:type="pct"/>
            <w:shd w:val="clear" w:color="auto" w:fill="auto"/>
            <w:vAlign w:val="center"/>
          </w:tcPr>
          <w:p w:rsidR="00371686" w:rsidRPr="00683ABE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683ABE">
              <w:rPr>
                <w:rFonts w:ascii="Times New Roman" w:hAnsi="Times New Roman"/>
              </w:rPr>
              <w:t>готовность к управлению коллективом, толерантно воспринимать социальные, этнические, конфессиональные и культурные различия.</w:t>
            </w:r>
          </w:p>
        </w:tc>
      </w:tr>
      <w:tr w:rsidR="00371686" w:rsidRPr="00683ABE" w:rsidTr="00371686">
        <w:trPr>
          <w:trHeight w:val="340"/>
        </w:trPr>
        <w:tc>
          <w:tcPr>
            <w:tcW w:w="649" w:type="pct"/>
            <w:shd w:val="clear" w:color="auto" w:fill="auto"/>
          </w:tcPr>
          <w:p w:rsidR="00371686" w:rsidRPr="00683ABE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683ABE">
              <w:rPr>
                <w:rFonts w:ascii="Times New Roman" w:hAnsi="Times New Roman"/>
              </w:rPr>
              <w:t>ПК-1</w:t>
            </w:r>
          </w:p>
        </w:tc>
        <w:tc>
          <w:tcPr>
            <w:tcW w:w="4351" w:type="pct"/>
            <w:shd w:val="clear" w:color="auto" w:fill="auto"/>
            <w:vAlign w:val="center"/>
          </w:tcPr>
          <w:p w:rsidR="00371686" w:rsidRPr="00683ABE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683ABE">
              <w:rPr>
                <w:rFonts w:ascii="Times New Roman" w:hAnsi="Times New Roman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</w:tr>
      <w:tr w:rsidR="00371686" w:rsidRPr="00683ABE" w:rsidTr="00371686">
        <w:trPr>
          <w:trHeight w:val="340"/>
        </w:trPr>
        <w:tc>
          <w:tcPr>
            <w:tcW w:w="649" w:type="pct"/>
            <w:shd w:val="clear" w:color="auto" w:fill="auto"/>
          </w:tcPr>
          <w:p w:rsidR="00371686" w:rsidRPr="00683ABE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683ABE">
              <w:rPr>
                <w:rFonts w:ascii="Times New Roman" w:hAnsi="Times New Roman"/>
              </w:rPr>
              <w:lastRenderedPageBreak/>
              <w:t>ПК-2</w:t>
            </w:r>
          </w:p>
        </w:tc>
        <w:tc>
          <w:tcPr>
            <w:tcW w:w="4351" w:type="pct"/>
            <w:shd w:val="clear" w:color="auto" w:fill="auto"/>
            <w:vAlign w:val="center"/>
          </w:tcPr>
          <w:p w:rsidR="00371686" w:rsidRPr="00683ABE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683ABE">
              <w:rPr>
                <w:rFonts w:ascii="Times New Roman" w:hAnsi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      </w:r>
          </w:p>
        </w:tc>
      </w:tr>
      <w:tr w:rsidR="00371686" w:rsidRPr="00683ABE" w:rsidTr="00371686">
        <w:trPr>
          <w:trHeight w:val="340"/>
        </w:trPr>
        <w:tc>
          <w:tcPr>
            <w:tcW w:w="649" w:type="pct"/>
            <w:shd w:val="clear" w:color="auto" w:fill="auto"/>
          </w:tcPr>
          <w:p w:rsidR="00371686" w:rsidRPr="00683ABE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683ABE">
              <w:rPr>
                <w:rFonts w:ascii="Times New Roman" w:hAnsi="Times New Roman"/>
              </w:rPr>
              <w:t>ПК-5</w:t>
            </w:r>
          </w:p>
        </w:tc>
        <w:tc>
          <w:tcPr>
            <w:tcW w:w="4351" w:type="pct"/>
            <w:shd w:val="clear" w:color="auto" w:fill="auto"/>
            <w:vAlign w:val="center"/>
          </w:tcPr>
          <w:p w:rsidR="00371686" w:rsidRPr="00683ABE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683ABE">
              <w:rPr>
                <w:rFonts w:ascii="Times New Roman" w:hAnsi="Times New Roman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</w:tr>
      <w:tr w:rsidR="00371686" w:rsidRPr="00683ABE" w:rsidTr="00371686">
        <w:trPr>
          <w:trHeight w:val="340"/>
        </w:trPr>
        <w:tc>
          <w:tcPr>
            <w:tcW w:w="649" w:type="pct"/>
            <w:shd w:val="clear" w:color="auto" w:fill="auto"/>
          </w:tcPr>
          <w:p w:rsidR="00371686" w:rsidRPr="00683ABE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683ABE">
              <w:rPr>
                <w:rFonts w:ascii="Times New Roman" w:hAnsi="Times New Roman"/>
              </w:rPr>
              <w:t>ПК-6</w:t>
            </w:r>
          </w:p>
        </w:tc>
        <w:tc>
          <w:tcPr>
            <w:tcW w:w="4351" w:type="pct"/>
            <w:shd w:val="clear" w:color="auto" w:fill="auto"/>
            <w:vAlign w:val="center"/>
          </w:tcPr>
          <w:p w:rsidR="00371686" w:rsidRPr="00683ABE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683ABE">
              <w:rPr>
                <w:rFonts w:ascii="Times New Roman" w:hAnsi="Times New Roman"/>
              </w:rPr>
              <w:t>готовность к ведению и лечению пациентов, нуждающихся в оказании фтизиатрической медицинской помощи.</w:t>
            </w:r>
          </w:p>
        </w:tc>
      </w:tr>
      <w:tr w:rsidR="00371686" w:rsidRPr="00683ABE" w:rsidTr="00371686">
        <w:trPr>
          <w:trHeight w:val="340"/>
        </w:trPr>
        <w:tc>
          <w:tcPr>
            <w:tcW w:w="649" w:type="pct"/>
            <w:shd w:val="clear" w:color="auto" w:fill="auto"/>
          </w:tcPr>
          <w:p w:rsidR="00371686" w:rsidRPr="00683ABE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683ABE">
              <w:rPr>
                <w:rFonts w:ascii="Times New Roman" w:hAnsi="Times New Roman"/>
              </w:rPr>
              <w:t>ПК-8</w:t>
            </w:r>
          </w:p>
        </w:tc>
        <w:tc>
          <w:tcPr>
            <w:tcW w:w="4351" w:type="pct"/>
            <w:shd w:val="clear" w:color="auto" w:fill="auto"/>
            <w:vAlign w:val="center"/>
          </w:tcPr>
          <w:p w:rsidR="00371686" w:rsidRPr="00683ABE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683ABE">
              <w:rPr>
                <w:rFonts w:ascii="Times New Roman" w:hAnsi="Times New Roman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      </w:r>
          </w:p>
        </w:tc>
      </w:tr>
      <w:tr w:rsidR="00371686" w:rsidRPr="00683ABE" w:rsidTr="00371686">
        <w:trPr>
          <w:trHeight w:val="340"/>
        </w:trPr>
        <w:tc>
          <w:tcPr>
            <w:tcW w:w="649" w:type="pct"/>
            <w:shd w:val="clear" w:color="auto" w:fill="auto"/>
          </w:tcPr>
          <w:p w:rsidR="00371686" w:rsidRPr="00683ABE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683ABE">
              <w:rPr>
                <w:rFonts w:ascii="Times New Roman" w:hAnsi="Times New Roman"/>
              </w:rPr>
              <w:t>ПК-9</w:t>
            </w:r>
          </w:p>
        </w:tc>
        <w:tc>
          <w:tcPr>
            <w:tcW w:w="4351" w:type="pct"/>
            <w:shd w:val="clear" w:color="auto" w:fill="auto"/>
            <w:vAlign w:val="center"/>
          </w:tcPr>
          <w:p w:rsidR="00371686" w:rsidRPr="00683ABE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683ABE">
              <w:rPr>
                <w:rFonts w:ascii="Times New Roman" w:hAnsi="Times New Roman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</w:tc>
      </w:tr>
    </w:tbl>
    <w:p w:rsidR="00CE4600" w:rsidRDefault="00CE4600" w:rsidP="00CE460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Содержание дисциплины: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60"/>
        <w:gridCol w:w="6791"/>
      </w:tblGrid>
      <w:tr w:rsidR="00371686" w:rsidRPr="00371686" w:rsidTr="00371686">
        <w:tc>
          <w:tcPr>
            <w:tcW w:w="1312" w:type="pct"/>
          </w:tcPr>
          <w:p w:rsidR="00371686" w:rsidRPr="00371686" w:rsidRDefault="00371686" w:rsidP="00371686">
            <w:pPr>
              <w:pStyle w:val="afc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71686">
              <w:rPr>
                <w:rFonts w:ascii="Times New Roman" w:hAnsi="Times New Roman" w:cs="Times New Roman"/>
              </w:rPr>
              <w:t>Вопросы клинического питания</w:t>
            </w:r>
          </w:p>
        </w:tc>
        <w:tc>
          <w:tcPr>
            <w:tcW w:w="3349" w:type="pct"/>
          </w:tcPr>
          <w:p w:rsidR="00371686" w:rsidRPr="00371686" w:rsidRDefault="00371686" w:rsidP="00371686">
            <w:pPr>
              <w:pStyle w:val="afe"/>
              <w:rPr>
                <w:rFonts w:ascii="Times New Roman" w:hAnsi="Times New Roman" w:cs="Times New Roman"/>
                <w:b/>
              </w:rPr>
            </w:pPr>
            <w:r w:rsidRPr="00371686">
              <w:rPr>
                <w:rFonts w:ascii="Times New Roman" w:hAnsi="Times New Roman" w:cs="Times New Roman"/>
                <w:b/>
              </w:rPr>
              <w:t xml:space="preserve">Вопросы клинического питания </w:t>
            </w:r>
          </w:p>
          <w:p w:rsidR="00371686" w:rsidRPr="00371686" w:rsidRDefault="00371686" w:rsidP="00371686">
            <w:pPr>
              <w:pStyle w:val="afe"/>
              <w:rPr>
                <w:rFonts w:ascii="Times New Roman" w:hAnsi="Times New Roman" w:cs="Times New Roman"/>
              </w:rPr>
            </w:pPr>
            <w:r w:rsidRPr="00371686">
              <w:rPr>
                <w:rFonts w:ascii="Times New Roman" w:hAnsi="Times New Roman" w:cs="Times New Roman"/>
              </w:rPr>
              <w:t>Белки. Жиры. Углеводы. Энергетический обмен. Витамины и минеральные вещества.  Пищевая ценность продуктов питания. Физиология пищеварения. Методы изучения фактического потребления пищи. Лабораторные методы оценки состояния питания. Физиологическая потребность в пищевых веществах и энергии. Рекомендуемые нормы потребления пищевых веществ и энергии. Заболевания, связанные с недостаточностью питания. Взаимосвязь питания и риска заболеваний внутренних органов.  Клиническое питание  при заболеваниях, связанных с недостаточностью макро- и микронутриентов.  Клиническое питание при заболеваниях внутренних органов.  Питание в период беременности, лактации, питание детей и подростков. Питание в пожилом возрасте.</w:t>
            </w:r>
          </w:p>
        </w:tc>
      </w:tr>
      <w:tr w:rsidR="00371686" w:rsidRPr="00371686" w:rsidTr="00371686">
        <w:tc>
          <w:tcPr>
            <w:tcW w:w="1312" w:type="pct"/>
          </w:tcPr>
          <w:p w:rsidR="00371686" w:rsidRPr="00371686" w:rsidRDefault="00371686" w:rsidP="00371686">
            <w:pPr>
              <w:pStyle w:val="afc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71686">
              <w:rPr>
                <w:rFonts w:ascii="Times New Roman" w:hAnsi="Times New Roman" w:cs="Times New Roman"/>
              </w:rPr>
              <w:t>Функциональные методы исследования в фтизиатрии</w:t>
            </w:r>
          </w:p>
        </w:tc>
        <w:tc>
          <w:tcPr>
            <w:tcW w:w="3349" w:type="pct"/>
          </w:tcPr>
          <w:p w:rsidR="00371686" w:rsidRPr="00371686" w:rsidRDefault="00371686" w:rsidP="00371686">
            <w:pPr>
              <w:pStyle w:val="afe"/>
              <w:rPr>
                <w:rFonts w:ascii="Times New Roman" w:hAnsi="Times New Roman" w:cs="Times New Roman"/>
              </w:rPr>
            </w:pPr>
            <w:r w:rsidRPr="00371686">
              <w:rPr>
                <w:rFonts w:ascii="Times New Roman" w:hAnsi="Times New Roman" w:cs="Times New Roman"/>
                <w:b/>
              </w:rPr>
              <w:t>Роль физикальных, ультразвуковых, рентгенологических, эндоскопических методов исследования в диагностике заболеваний органов дыхания.</w:t>
            </w:r>
            <w:r w:rsidRPr="00371686">
              <w:rPr>
                <w:rFonts w:ascii="Times New Roman" w:hAnsi="Times New Roman" w:cs="Times New Roman"/>
              </w:rPr>
              <w:t xml:space="preserve"> Классические и Инновационные методы в диагностике заболеваний органов дыхания.   </w:t>
            </w:r>
          </w:p>
          <w:p w:rsidR="00371686" w:rsidRPr="00371686" w:rsidRDefault="00371686" w:rsidP="00371686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371686" w:rsidRPr="00371686" w:rsidTr="00371686">
        <w:tc>
          <w:tcPr>
            <w:tcW w:w="1312" w:type="pct"/>
          </w:tcPr>
          <w:p w:rsidR="00371686" w:rsidRPr="00371686" w:rsidRDefault="00371686" w:rsidP="00371686">
            <w:pPr>
              <w:pStyle w:val="afc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71686">
              <w:rPr>
                <w:rFonts w:ascii="Times New Roman" w:hAnsi="Times New Roman" w:cs="Times New Roman"/>
              </w:rPr>
              <w:t>Туберкулез в особых клинических ситуациях</w:t>
            </w:r>
          </w:p>
        </w:tc>
        <w:tc>
          <w:tcPr>
            <w:tcW w:w="3349" w:type="pct"/>
          </w:tcPr>
          <w:p w:rsidR="00371686" w:rsidRPr="00371686" w:rsidRDefault="00371686" w:rsidP="00371686">
            <w:pPr>
              <w:pStyle w:val="afe"/>
              <w:snapToGrid w:val="0"/>
              <w:rPr>
                <w:rFonts w:ascii="Times New Roman" w:hAnsi="Times New Roman" w:cs="Times New Roman"/>
              </w:rPr>
            </w:pPr>
            <w:r w:rsidRPr="00371686">
              <w:rPr>
                <w:rFonts w:ascii="Times New Roman" w:hAnsi="Times New Roman" w:cs="Times New Roman"/>
                <w:b/>
              </w:rPr>
              <w:t>Туберкулез в особых клинических ситуациях.</w:t>
            </w:r>
            <w:r w:rsidRPr="00371686">
              <w:rPr>
                <w:rFonts w:ascii="Times New Roman" w:hAnsi="Times New Roman" w:cs="Times New Roman"/>
              </w:rPr>
              <w:t xml:space="preserve"> Туберкулез и ВИЧ, беременность, заболевания ЖКТ, сахарный диабет</w:t>
            </w:r>
          </w:p>
        </w:tc>
      </w:tr>
    </w:tbl>
    <w:p w:rsidR="00371686" w:rsidRPr="003B5993" w:rsidRDefault="00371686" w:rsidP="00CE460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</w:p>
    <w:p w:rsidR="00CE4600" w:rsidRDefault="00371686">
      <w:pPr>
        <w:pStyle w:val="a0"/>
        <w:jc w:val="center"/>
      </w:pPr>
      <w:r>
        <w:rPr>
          <w:rFonts w:ascii="Times New Roman" w:hAnsi="Times New Roman"/>
          <w:b/>
        </w:rPr>
        <w:t>ПРОГРАММА ГОСУДАРСТВЕННОЙ ИТОГОВОЙ АТТЕСТАЦИИ</w:t>
      </w:r>
    </w:p>
    <w:p w:rsidR="00CE4600" w:rsidRDefault="00CE4600" w:rsidP="00CE460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Цель освоения дисциплины:</w:t>
      </w:r>
    </w:p>
    <w:p w:rsidR="00371686" w:rsidRPr="003B5993" w:rsidRDefault="00371686" w:rsidP="00CE460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EF7FD5">
        <w:rPr>
          <w:rFonts w:ascii="Times New Roman" w:hAnsi="Times New Roman"/>
        </w:rPr>
        <w:t xml:space="preserve">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</w:t>
      </w:r>
      <w:r>
        <w:rPr>
          <w:rFonts w:ascii="Times New Roman" w:hAnsi="Times New Roman"/>
        </w:rPr>
        <w:t>специальности</w:t>
      </w:r>
      <w:r w:rsidRPr="00EF7FD5">
        <w:rPr>
          <w:rFonts w:ascii="Times New Roman" w:hAnsi="Times New Roman"/>
        </w:rPr>
        <w:t xml:space="preserve"> высшего образования подготовки кадров</w:t>
      </w:r>
      <w:r>
        <w:rPr>
          <w:rFonts w:ascii="Times New Roman" w:hAnsi="Times New Roman"/>
        </w:rPr>
        <w:t xml:space="preserve"> высшей квалификации</w:t>
      </w:r>
      <w:r w:rsidRPr="00EF7FD5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ордина</w:t>
      </w:r>
      <w:r w:rsidRPr="00EF7FD5">
        <w:rPr>
          <w:rFonts w:ascii="Times New Roman" w:hAnsi="Times New Roman"/>
        </w:rPr>
        <w:t>туре</w:t>
      </w:r>
    </w:p>
    <w:p w:rsidR="00CE4600" w:rsidRPr="003B5993" w:rsidRDefault="00CE4600" w:rsidP="00CE460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Место дисциплины в структуре образовательной программы:</w:t>
      </w:r>
    </w:p>
    <w:p w:rsidR="00CE4600" w:rsidRPr="003B5993" w:rsidRDefault="00CE4600" w:rsidP="00CE4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color w:val="000000" w:themeColor="text1"/>
        </w:rPr>
        <w:t>Дисциплина относится к базовой части учебного плана.</w:t>
      </w:r>
    </w:p>
    <w:p w:rsidR="00CE4600" w:rsidRDefault="00CE4600" w:rsidP="00CE4600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</w:rPr>
        <w:t>формируемые в результате освоения дисциплины: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27"/>
        <w:gridCol w:w="8224"/>
      </w:tblGrid>
      <w:tr w:rsidR="00371686" w:rsidRPr="003512EB" w:rsidTr="00371686">
        <w:trPr>
          <w:trHeight w:val="340"/>
        </w:trPr>
        <w:tc>
          <w:tcPr>
            <w:tcW w:w="620" w:type="pct"/>
            <w:shd w:val="clear" w:color="auto" w:fill="auto"/>
          </w:tcPr>
          <w:p w:rsidR="00371686" w:rsidRPr="003512EB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3512EB">
              <w:rPr>
                <w:rFonts w:ascii="Times New Roman" w:hAnsi="Times New Roman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371686" w:rsidRPr="003512EB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3512EB">
              <w:rPr>
                <w:rFonts w:ascii="Times New Roman" w:hAnsi="Times New Roman"/>
              </w:rPr>
              <w:t>готовность к абстрактному мышлению, анализу, синтезу.</w:t>
            </w:r>
          </w:p>
        </w:tc>
      </w:tr>
      <w:tr w:rsidR="00371686" w:rsidRPr="003512EB" w:rsidTr="00371686">
        <w:trPr>
          <w:trHeight w:val="340"/>
        </w:trPr>
        <w:tc>
          <w:tcPr>
            <w:tcW w:w="620" w:type="pct"/>
            <w:shd w:val="clear" w:color="auto" w:fill="auto"/>
          </w:tcPr>
          <w:p w:rsidR="00371686" w:rsidRPr="003512EB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3512EB">
              <w:rPr>
                <w:rFonts w:ascii="Times New Roman" w:hAnsi="Times New Roman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371686" w:rsidRPr="003512EB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3512EB">
              <w:rPr>
                <w:rFonts w:ascii="Times New Roman" w:hAnsi="Times New Roman"/>
              </w:rPr>
              <w:t>готовность к управлению коллективом, толерантно воспринимать социальные, этнические, конфессиональные и культурные различия.</w:t>
            </w:r>
          </w:p>
        </w:tc>
      </w:tr>
      <w:tr w:rsidR="00371686" w:rsidRPr="003512EB" w:rsidTr="00371686">
        <w:trPr>
          <w:trHeight w:val="340"/>
        </w:trPr>
        <w:tc>
          <w:tcPr>
            <w:tcW w:w="620" w:type="pct"/>
            <w:shd w:val="clear" w:color="auto" w:fill="auto"/>
          </w:tcPr>
          <w:p w:rsidR="00371686" w:rsidRPr="003512EB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3512EB">
              <w:rPr>
                <w:rFonts w:ascii="Times New Roman" w:hAnsi="Times New Roman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371686" w:rsidRPr="003512EB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3512EB">
              <w:rPr>
                <w:rFonts w:ascii="Times New Roman" w:eastAsia="Times New Roman" w:hAnsi="Times New Roman"/>
                <w:color w:val="000000"/>
              </w:rPr>
      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371686" w:rsidRPr="003512EB" w:rsidTr="00371686">
        <w:trPr>
          <w:trHeight w:val="340"/>
        </w:trPr>
        <w:tc>
          <w:tcPr>
            <w:tcW w:w="620" w:type="pct"/>
            <w:shd w:val="clear" w:color="auto" w:fill="auto"/>
          </w:tcPr>
          <w:p w:rsidR="00371686" w:rsidRPr="003512EB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3512EB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371686" w:rsidRPr="003512EB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3512EB">
              <w:rPr>
                <w:rFonts w:ascii="Times New Roman" w:hAnsi="Times New Roman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</w:t>
            </w:r>
            <w:r w:rsidRPr="003512EB">
              <w:rPr>
                <w:rFonts w:ascii="Times New Roman" w:hAnsi="Times New Roman"/>
              </w:rPr>
              <w:lastRenderedPageBreak/>
              <w:t>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</w:tr>
      <w:tr w:rsidR="00371686" w:rsidRPr="003512EB" w:rsidTr="00371686">
        <w:trPr>
          <w:trHeight w:val="340"/>
        </w:trPr>
        <w:tc>
          <w:tcPr>
            <w:tcW w:w="620" w:type="pct"/>
            <w:shd w:val="clear" w:color="auto" w:fill="auto"/>
          </w:tcPr>
          <w:p w:rsidR="00371686" w:rsidRPr="003512EB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3512EB">
              <w:rPr>
                <w:rFonts w:ascii="Times New Roman" w:hAnsi="Times New Roman"/>
              </w:rPr>
              <w:lastRenderedPageBreak/>
              <w:t>ПК-2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371686" w:rsidRPr="003512EB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3512EB">
              <w:rPr>
                <w:rFonts w:ascii="Times New Roman" w:hAnsi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      </w:r>
          </w:p>
        </w:tc>
      </w:tr>
      <w:tr w:rsidR="00371686" w:rsidRPr="003512EB" w:rsidTr="00371686">
        <w:trPr>
          <w:trHeight w:val="340"/>
        </w:trPr>
        <w:tc>
          <w:tcPr>
            <w:tcW w:w="620" w:type="pct"/>
            <w:shd w:val="clear" w:color="auto" w:fill="auto"/>
          </w:tcPr>
          <w:p w:rsidR="00371686" w:rsidRPr="003512EB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3512EB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371686" w:rsidRPr="003512EB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3512EB">
              <w:rPr>
                <w:rFonts w:ascii="Times New Roman" w:eastAsia="Times New Roman" w:hAnsi="Times New Roman"/>
                <w:color w:val="000000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371686" w:rsidRPr="003512EB" w:rsidTr="00371686">
        <w:trPr>
          <w:trHeight w:val="340"/>
        </w:trPr>
        <w:tc>
          <w:tcPr>
            <w:tcW w:w="620" w:type="pct"/>
            <w:shd w:val="clear" w:color="auto" w:fill="auto"/>
          </w:tcPr>
          <w:p w:rsidR="00371686" w:rsidRPr="003512EB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3512EB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371686" w:rsidRPr="003512EB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3512EB">
              <w:rPr>
                <w:rFonts w:ascii="Times New Roman" w:eastAsia="Times New Roman" w:hAnsi="Times New Roman"/>
                <w:color w:val="000000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371686" w:rsidRPr="003512EB" w:rsidTr="00371686">
        <w:trPr>
          <w:trHeight w:val="340"/>
        </w:trPr>
        <w:tc>
          <w:tcPr>
            <w:tcW w:w="620" w:type="pct"/>
            <w:shd w:val="clear" w:color="auto" w:fill="auto"/>
          </w:tcPr>
          <w:p w:rsidR="00371686" w:rsidRPr="003512EB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3512EB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371686" w:rsidRPr="003512EB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3512EB">
              <w:rPr>
                <w:rFonts w:ascii="Times New Roman" w:hAnsi="Times New Roman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</w:tr>
      <w:tr w:rsidR="00371686" w:rsidRPr="003512EB" w:rsidTr="00371686">
        <w:trPr>
          <w:trHeight w:val="340"/>
        </w:trPr>
        <w:tc>
          <w:tcPr>
            <w:tcW w:w="620" w:type="pct"/>
            <w:shd w:val="clear" w:color="auto" w:fill="auto"/>
          </w:tcPr>
          <w:p w:rsidR="00371686" w:rsidRPr="003512EB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3512EB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371686" w:rsidRPr="003512EB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3512EB">
              <w:rPr>
                <w:rFonts w:ascii="Times New Roman" w:hAnsi="Times New Roman"/>
              </w:rPr>
              <w:t>готовность к ведению и лечению пациентов, нуждающихся в оказании фтизиатрической медицинской помощи.</w:t>
            </w:r>
          </w:p>
        </w:tc>
      </w:tr>
      <w:tr w:rsidR="00371686" w:rsidRPr="003512EB" w:rsidTr="00371686">
        <w:trPr>
          <w:trHeight w:val="340"/>
        </w:trPr>
        <w:tc>
          <w:tcPr>
            <w:tcW w:w="620" w:type="pct"/>
            <w:shd w:val="clear" w:color="auto" w:fill="auto"/>
          </w:tcPr>
          <w:p w:rsidR="00371686" w:rsidRPr="003512EB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3512EB">
              <w:rPr>
                <w:rFonts w:ascii="Times New Roman" w:hAnsi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371686" w:rsidRPr="003512EB" w:rsidRDefault="00371686" w:rsidP="00371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2EB">
              <w:rPr>
                <w:rFonts w:ascii="Times New Roman" w:eastAsia="Times New Roman" w:hAnsi="Times New Roman"/>
                <w:color w:val="000000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371686" w:rsidRPr="003512EB" w:rsidTr="00371686">
        <w:trPr>
          <w:trHeight w:val="340"/>
        </w:trPr>
        <w:tc>
          <w:tcPr>
            <w:tcW w:w="620" w:type="pct"/>
            <w:shd w:val="clear" w:color="auto" w:fill="auto"/>
          </w:tcPr>
          <w:p w:rsidR="00371686" w:rsidRPr="003512EB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3512EB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371686" w:rsidRPr="003512EB" w:rsidRDefault="00371686" w:rsidP="00371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2EB">
              <w:rPr>
                <w:rFonts w:ascii="Times New Roman" w:eastAsia="Times New Roman" w:hAnsi="Times New Roman"/>
                <w:color w:val="000000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371686" w:rsidRPr="003512EB" w:rsidTr="00371686">
        <w:trPr>
          <w:trHeight w:val="340"/>
        </w:trPr>
        <w:tc>
          <w:tcPr>
            <w:tcW w:w="620" w:type="pct"/>
            <w:shd w:val="clear" w:color="auto" w:fill="auto"/>
          </w:tcPr>
          <w:p w:rsidR="00371686" w:rsidRPr="003512EB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3512EB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371686" w:rsidRPr="003512EB" w:rsidRDefault="00371686" w:rsidP="00371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2EB">
              <w:rPr>
                <w:rFonts w:ascii="Times New Roman" w:eastAsia="Times New Roman" w:hAnsi="Times New Roman"/>
                <w:color w:val="00000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371686" w:rsidRPr="003512EB" w:rsidTr="00371686">
        <w:trPr>
          <w:trHeight w:val="340"/>
        </w:trPr>
        <w:tc>
          <w:tcPr>
            <w:tcW w:w="620" w:type="pct"/>
            <w:shd w:val="clear" w:color="auto" w:fill="auto"/>
          </w:tcPr>
          <w:p w:rsidR="00371686" w:rsidRPr="003512EB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3512EB">
              <w:rPr>
                <w:rFonts w:ascii="Times New Roman" w:hAnsi="Times New Roman"/>
              </w:rPr>
              <w:t>ПК-10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371686" w:rsidRPr="003512EB" w:rsidRDefault="00371686" w:rsidP="00371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2EB">
              <w:rPr>
                <w:rFonts w:ascii="Times New Roman" w:eastAsia="Times New Roman" w:hAnsi="Times New Roman"/>
                <w:color w:val="000000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  <w:tr w:rsidR="00371686" w:rsidRPr="003512EB" w:rsidTr="00371686">
        <w:trPr>
          <w:trHeight w:val="340"/>
        </w:trPr>
        <w:tc>
          <w:tcPr>
            <w:tcW w:w="620" w:type="pct"/>
            <w:shd w:val="clear" w:color="auto" w:fill="auto"/>
          </w:tcPr>
          <w:p w:rsidR="00371686" w:rsidRPr="003512EB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3512EB">
              <w:rPr>
                <w:rFonts w:ascii="Times New Roman" w:hAnsi="Times New Roman"/>
              </w:rPr>
              <w:t>ПК11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371686" w:rsidRPr="003512EB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3512EB">
              <w:rPr>
                <w:rFonts w:ascii="Times New Roman" w:eastAsia="Times New Roman" w:hAnsi="Times New Roman"/>
                <w:color w:val="00000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371686" w:rsidRPr="003512EB" w:rsidTr="00371686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371686" w:rsidRPr="003512EB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3512EB">
              <w:rPr>
                <w:rFonts w:ascii="Times New Roman" w:hAnsi="Times New Roman"/>
              </w:rPr>
              <w:t>ПК-12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371686" w:rsidRPr="003512EB" w:rsidRDefault="00371686" w:rsidP="00371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2EB">
              <w:rPr>
                <w:rFonts w:ascii="Times New Roman" w:eastAsia="Times New Roman" w:hAnsi="Times New Roman"/>
                <w:color w:val="000000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</w:tbl>
    <w:p w:rsidR="00CE4600" w:rsidRDefault="00CE4600" w:rsidP="00CE460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color w:val="000000" w:themeColor="text1"/>
        </w:rPr>
        <w:t>Содержание дисциплины:</w:t>
      </w:r>
    </w:p>
    <w:tbl>
      <w:tblPr>
        <w:tblW w:w="5058" w:type="pct"/>
        <w:tblInd w:w="-113" w:type="dxa"/>
        <w:tblLook w:val="04A0" w:firstRow="1" w:lastRow="0" w:firstColumn="1" w:lastColumn="0" w:noHBand="0" w:noVBand="1"/>
      </w:tblPr>
      <w:tblGrid>
        <w:gridCol w:w="109"/>
        <w:gridCol w:w="641"/>
        <w:gridCol w:w="1635"/>
        <w:gridCol w:w="281"/>
        <w:gridCol w:w="6792"/>
        <w:gridCol w:w="103"/>
      </w:tblGrid>
      <w:tr w:rsidR="00371686" w:rsidRPr="00C758E1" w:rsidTr="00CF5D93">
        <w:trPr>
          <w:gridBefore w:val="1"/>
          <w:wBefore w:w="57" w:type="pct"/>
        </w:trPr>
        <w:tc>
          <w:tcPr>
            <w:tcW w:w="335" w:type="pct"/>
          </w:tcPr>
          <w:p w:rsidR="00371686" w:rsidRPr="0013793B" w:rsidRDefault="00371686" w:rsidP="00CF5D93">
            <w:pPr>
              <w:pStyle w:val="af8"/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002" w:type="pct"/>
            <w:gridSpan w:val="2"/>
          </w:tcPr>
          <w:p w:rsidR="00371686" w:rsidRPr="0013793B" w:rsidRDefault="00371686" w:rsidP="00371686">
            <w:pPr>
              <w:pStyle w:val="af8"/>
              <w:ind w:left="0" w:firstLine="0"/>
              <w:rPr>
                <w:sz w:val="22"/>
                <w:szCs w:val="22"/>
              </w:rPr>
            </w:pPr>
            <w:r w:rsidRPr="0013793B">
              <w:rPr>
                <w:sz w:val="22"/>
                <w:szCs w:val="22"/>
              </w:rPr>
              <w:t>Общие вопросы фтизиатрии</w:t>
            </w:r>
          </w:p>
        </w:tc>
        <w:tc>
          <w:tcPr>
            <w:tcW w:w="3607" w:type="pct"/>
            <w:gridSpan w:val="2"/>
          </w:tcPr>
          <w:p w:rsidR="00371686" w:rsidRPr="0013793B" w:rsidRDefault="00371686" w:rsidP="00371686">
            <w:pPr>
              <w:pStyle w:val="af8"/>
              <w:ind w:left="0" w:firstLine="0"/>
              <w:rPr>
                <w:sz w:val="22"/>
                <w:szCs w:val="22"/>
              </w:rPr>
            </w:pPr>
            <w:r w:rsidRPr="0013793B">
              <w:rPr>
                <w:sz w:val="22"/>
                <w:szCs w:val="22"/>
              </w:rPr>
              <w:t xml:space="preserve">       Этиология, эпидемиология, патогенез, патологическая анатомия. Методы обследования, Выявление и диагностика.  Лечение, профилактика туберкулеза.</w:t>
            </w:r>
          </w:p>
        </w:tc>
      </w:tr>
      <w:tr w:rsidR="00371686" w:rsidRPr="00C758E1" w:rsidTr="00CF5D93">
        <w:trPr>
          <w:gridBefore w:val="1"/>
          <w:wBefore w:w="57" w:type="pct"/>
        </w:trPr>
        <w:tc>
          <w:tcPr>
            <w:tcW w:w="335" w:type="pct"/>
          </w:tcPr>
          <w:p w:rsidR="00371686" w:rsidRPr="0013793B" w:rsidRDefault="00371686" w:rsidP="00CF5D93">
            <w:pPr>
              <w:pStyle w:val="af8"/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002" w:type="pct"/>
            <w:gridSpan w:val="2"/>
          </w:tcPr>
          <w:p w:rsidR="00371686" w:rsidRPr="0013793B" w:rsidRDefault="00371686" w:rsidP="00371686">
            <w:pPr>
              <w:pStyle w:val="af8"/>
              <w:ind w:left="0" w:firstLine="0"/>
              <w:rPr>
                <w:sz w:val="22"/>
                <w:szCs w:val="22"/>
              </w:rPr>
            </w:pPr>
            <w:r w:rsidRPr="0013793B">
              <w:rPr>
                <w:sz w:val="22"/>
                <w:szCs w:val="22"/>
              </w:rPr>
              <w:t>Частные вопросы фтизиатрии</w:t>
            </w:r>
          </w:p>
        </w:tc>
        <w:tc>
          <w:tcPr>
            <w:tcW w:w="3607" w:type="pct"/>
            <w:gridSpan w:val="2"/>
          </w:tcPr>
          <w:p w:rsidR="00371686" w:rsidRPr="0013793B" w:rsidRDefault="00371686" w:rsidP="00371686">
            <w:pPr>
              <w:pStyle w:val="af8"/>
              <w:ind w:left="0" w:firstLine="0"/>
              <w:rPr>
                <w:sz w:val="22"/>
                <w:szCs w:val="22"/>
              </w:rPr>
            </w:pPr>
            <w:r w:rsidRPr="0013793B">
              <w:rPr>
                <w:sz w:val="22"/>
                <w:szCs w:val="22"/>
              </w:rPr>
              <w:t>Клинические формы туберкулеза. Дифференциальная диагностика. Осложнение туберкулеза. Туберкулез в особых клинических ситуациях.</w:t>
            </w:r>
          </w:p>
        </w:tc>
      </w:tr>
      <w:tr w:rsidR="00371686" w:rsidRPr="009750A8" w:rsidTr="00CF5D93">
        <w:trPr>
          <w:gridBefore w:val="1"/>
          <w:wBefore w:w="57" w:type="pct"/>
          <w:trHeight w:val="70"/>
        </w:trPr>
        <w:tc>
          <w:tcPr>
            <w:tcW w:w="4943" w:type="pct"/>
            <w:gridSpan w:val="5"/>
            <w:shd w:val="clear" w:color="auto" w:fill="auto"/>
            <w:vAlign w:val="center"/>
          </w:tcPr>
          <w:p w:rsidR="00371686" w:rsidRPr="009750A8" w:rsidRDefault="00371686" w:rsidP="00371686">
            <w:pPr>
              <w:spacing w:after="0" w:line="240" w:lineRule="auto"/>
              <w:ind w:left="494" w:hanging="247"/>
              <w:contextualSpacing/>
              <w:jc w:val="center"/>
              <w:rPr>
                <w:rFonts w:ascii="Times New Roman" w:hAnsi="Times New Roman"/>
                <w:b/>
              </w:rPr>
            </w:pPr>
            <w:r w:rsidRPr="009750A8">
              <w:rPr>
                <w:rFonts w:ascii="Times New Roman" w:hAnsi="Times New Roman"/>
                <w:b/>
              </w:rPr>
              <w:t>Медицина чрезвычайных ситуаций</w:t>
            </w:r>
          </w:p>
        </w:tc>
      </w:tr>
      <w:tr w:rsidR="00371686" w:rsidRPr="009750A8" w:rsidTr="00CF5D93">
        <w:trPr>
          <w:gridBefore w:val="1"/>
          <w:wBefore w:w="57" w:type="pct"/>
        </w:trPr>
        <w:tc>
          <w:tcPr>
            <w:tcW w:w="4943" w:type="pct"/>
            <w:gridSpan w:val="5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Задачи, организация и основы деятельности Единой государственной системы предупреждения и ликвидации чрезвычайных ситуаций, Всероссийской службы медицины катастроф, медицинской службы Вооруженных Сил РФ при ЧС мирного времени.</w:t>
            </w:r>
          </w:p>
        </w:tc>
      </w:tr>
      <w:tr w:rsidR="00371686" w:rsidRPr="009750A8" w:rsidTr="00CF5D93">
        <w:trPr>
          <w:gridBefore w:val="1"/>
          <w:wBefore w:w="57" w:type="pct"/>
        </w:trPr>
        <w:tc>
          <w:tcPr>
            <w:tcW w:w="4943" w:type="pct"/>
            <w:gridSpan w:val="5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Характеристика и медико-санитарное обеспечение и медицинская защита населения и спасателей в чрезвычайных ситуациях мирного времени. Медико-санитарное обеспечение и медицинская защита населения и спасателей в чрезвычайных ситуациях природного и техногенного характера.</w:t>
            </w:r>
          </w:p>
        </w:tc>
      </w:tr>
      <w:tr w:rsidR="00371686" w:rsidRPr="009750A8" w:rsidTr="00CF5D93">
        <w:trPr>
          <w:gridBefore w:val="1"/>
          <w:wBefore w:w="57" w:type="pct"/>
        </w:trPr>
        <w:tc>
          <w:tcPr>
            <w:tcW w:w="4943" w:type="pct"/>
            <w:gridSpan w:val="5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Деонтологические особенности при оказании помощи пострадавшим при чрезвычайных ситуациях мирного времени. Медико-психологическая реабилитация пострадавших, медицинского персонала и спасателей.</w:t>
            </w:r>
          </w:p>
        </w:tc>
      </w:tr>
      <w:tr w:rsidR="00371686" w:rsidRPr="009750A8" w:rsidTr="00CF5D93">
        <w:trPr>
          <w:gridBefore w:val="1"/>
          <w:wBefore w:w="57" w:type="pct"/>
        </w:trPr>
        <w:tc>
          <w:tcPr>
            <w:tcW w:w="4943" w:type="pct"/>
            <w:gridSpan w:val="5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Подготовка, работа и эвакуация лечебно-профилактического учреждения при чрезвычайных ситуациях мирного времени. Разработка план-задания и принятия решения. Работа штаба гражданской обороны больницы и его взаимодействия с территориальными подразделениями медицины катастроф. Работа лечебно-профилактического учреждения при чрезвычайной ситуации мирного времени.</w:t>
            </w:r>
          </w:p>
        </w:tc>
      </w:tr>
      <w:tr w:rsidR="00371686" w:rsidRPr="009750A8" w:rsidTr="00CF5D93">
        <w:trPr>
          <w:gridBefore w:val="1"/>
          <w:wBefore w:w="57" w:type="pct"/>
        </w:trPr>
        <w:tc>
          <w:tcPr>
            <w:tcW w:w="4943" w:type="pct"/>
            <w:gridSpan w:val="5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750A8">
              <w:rPr>
                <w:rFonts w:ascii="Times New Roman" w:hAnsi="Times New Roman"/>
                <w:b/>
              </w:rPr>
              <w:t>Общественное здоровье и здравоохранение</w:t>
            </w:r>
          </w:p>
        </w:tc>
      </w:tr>
      <w:tr w:rsidR="00371686" w:rsidRPr="009750A8" w:rsidTr="00CF5D93">
        <w:trPr>
          <w:gridBefore w:val="1"/>
          <w:wBefore w:w="57" w:type="pct"/>
        </w:trPr>
        <w:tc>
          <w:tcPr>
            <w:tcW w:w="4943" w:type="pct"/>
            <w:gridSpan w:val="5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 xml:space="preserve">Рассматриваются основные понятия законодательства Российской Федерации в области охраны здоровья граждан. Представлены основные принципы охраны здоровья в контексте конституционных прав гражданина на здоровье и получение медицинской помощи. Особое внимание уделяется взаимодействию врач-пациент: рассматриваются права пациента и права </w:t>
            </w:r>
            <w:r w:rsidRPr="009750A8">
              <w:rPr>
                <w:rFonts w:ascii="Times New Roman" w:hAnsi="Times New Roman"/>
              </w:rPr>
              <w:lastRenderedPageBreak/>
              <w:t>врача при оказании медицинской помощи. Особое внимание уделяется организации оказания медицинской помощи по видам, формам и условиям. Обсуждается клятва российского врача. Затрагиваются вопросы финансирования системы здравоохранения в Российской Федерации.</w:t>
            </w:r>
          </w:p>
        </w:tc>
      </w:tr>
      <w:tr w:rsidR="00371686" w:rsidRPr="009750A8" w:rsidTr="00CF5D93">
        <w:trPr>
          <w:gridBefore w:val="1"/>
          <w:wBefore w:w="57" w:type="pct"/>
        </w:trPr>
        <w:tc>
          <w:tcPr>
            <w:tcW w:w="4943" w:type="pct"/>
            <w:gridSpan w:val="5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lastRenderedPageBreak/>
              <w:t xml:space="preserve">Общие принципы экспертизы временной нетрудоспособности. Функции лечащего врача и врачебной комиссии. Уровни экспертизы временной нетрудоспособности. Порядок выдачи листка временной нетрудоспособности и сроки в зависимости от причин. Заполнение листков нетрудоспособности. </w:t>
            </w:r>
          </w:p>
        </w:tc>
      </w:tr>
      <w:tr w:rsidR="00371686" w:rsidRPr="009750A8" w:rsidTr="00CF5D93">
        <w:trPr>
          <w:gridBefore w:val="1"/>
          <w:wBefore w:w="57" w:type="pct"/>
        </w:trPr>
        <w:tc>
          <w:tcPr>
            <w:tcW w:w="4943" w:type="pct"/>
            <w:gridSpan w:val="5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Основные положения ФЗ-326 от 29 ноября 2010 года. Понятия страховщика, страхователя и застрахованного лица. Основные права и обязанности застрахованных лиц в системе обязательного медицинского страхования. Права и обязанности медицинской организации при оказании медицинской помощи в системе обязательного медицинского страхования. Финансирование системы здравоохранения на современном этапе.</w:t>
            </w:r>
          </w:p>
        </w:tc>
      </w:tr>
      <w:tr w:rsidR="00371686" w:rsidRPr="009750A8" w:rsidTr="00CF5D93">
        <w:trPr>
          <w:gridBefore w:val="1"/>
          <w:wBefore w:w="57" w:type="pct"/>
        </w:trPr>
        <w:tc>
          <w:tcPr>
            <w:tcW w:w="4943" w:type="pct"/>
            <w:gridSpan w:val="5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 xml:space="preserve">Изучить основы медицинской статистики и ее роли в деятельности практикующего врача. Организация статистического исследования, составление программы и плана исследования в соответствии с целью и задачами. Статистическая совокупность и основные методы формирования репрезентативной выборки исследуемой совокупности. Основные методы медико-статистического анализа полученной информации: абсолютные, относительные и средние величины и их применение в практической деятельности врача. Графическое изображение относительных величин. Методы оценки достоверности относительных и средних величин. </w:t>
            </w:r>
          </w:p>
        </w:tc>
      </w:tr>
      <w:tr w:rsidR="00371686" w:rsidRPr="009750A8" w:rsidTr="00CF5D93">
        <w:trPr>
          <w:gridBefore w:val="1"/>
          <w:wBefore w:w="57" w:type="pct"/>
        </w:trPr>
        <w:tc>
          <w:tcPr>
            <w:tcW w:w="4943" w:type="pct"/>
            <w:gridSpan w:val="5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  <w:b/>
                <w:color w:val="000000"/>
              </w:rPr>
              <w:t>Правоведение</w:t>
            </w:r>
          </w:p>
        </w:tc>
      </w:tr>
      <w:tr w:rsidR="00371686" w:rsidRPr="009750A8" w:rsidTr="00CF5D93">
        <w:trPr>
          <w:gridBefore w:val="1"/>
          <w:wBefore w:w="57" w:type="pct"/>
        </w:trPr>
        <w:tc>
          <w:tcPr>
            <w:tcW w:w="4943" w:type="pct"/>
            <w:gridSpan w:val="5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rPr>
                <w:rFonts w:ascii="Times New Roman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  <w:kern w:val="2"/>
                <w:lang w:eastAsia="zh-CN" w:bidi="hi-IN"/>
              </w:rPr>
              <w:t>Медицинское право: понятие, предмет, метод правового регулирования. Система медицинского права. Значение биоэтики и деонтологии в системе регулирования медицинской деятельности и профессиональной деятельности медицинского работника. Законодательство в сфере охраны здоровья в РФ.</w:t>
            </w:r>
          </w:p>
          <w:p w:rsidR="00371686" w:rsidRPr="009750A8" w:rsidRDefault="00371686" w:rsidP="00371686">
            <w:pPr>
              <w:spacing w:after="0" w:line="240" w:lineRule="auto"/>
              <w:rPr>
                <w:rFonts w:ascii="Times New Roman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  <w:kern w:val="2"/>
                <w:lang w:eastAsia="zh-CN" w:bidi="hi-IN"/>
              </w:rPr>
              <w:t xml:space="preserve">Правоотношения в медицинском праве: объекты, субъекты, особенности правового статуса и регулирования. </w:t>
            </w:r>
            <w:r w:rsidRPr="009750A8">
              <w:rPr>
                <w:rFonts w:ascii="Times New Roman" w:hAnsi="Times New Roman"/>
                <w:kern w:val="2"/>
                <w:lang w:bidi="hi-IN"/>
              </w:rPr>
              <w:t xml:space="preserve">Правовой статус граждан в сфере здравоохранения. </w:t>
            </w:r>
            <w:r w:rsidRPr="009750A8">
              <w:rPr>
                <w:rFonts w:ascii="Times New Roman" w:hAnsi="Times New Roman"/>
                <w:bCs/>
                <w:kern w:val="2"/>
                <w:lang w:eastAsia="zh-CN" w:bidi="hi-IN"/>
              </w:rPr>
              <w:t xml:space="preserve">Правовой статус пациента. </w:t>
            </w:r>
            <w:r w:rsidRPr="009750A8">
              <w:rPr>
                <w:rFonts w:ascii="Times New Roman" w:hAnsi="Times New Roman"/>
                <w:kern w:val="2"/>
                <w:lang w:eastAsia="zh-CN" w:bidi="hi-IN"/>
              </w:rPr>
              <w:t>Правовой статус медицинских работников и медицинских организаций.</w:t>
            </w:r>
            <w:r w:rsidRPr="009750A8">
              <w:rPr>
                <w:rFonts w:ascii="Times New Roman" w:hAnsi="Times New Roman"/>
                <w:bCs/>
                <w:kern w:val="2"/>
                <w:lang w:eastAsia="zh-CN" w:bidi="hi-IN"/>
              </w:rPr>
              <w:t xml:space="preserve"> Понятие «врачебной тайны» и ее правовое регулирование.</w:t>
            </w:r>
            <w:r w:rsidRPr="009750A8">
              <w:rPr>
                <w:rFonts w:ascii="Times New Roman" w:hAnsi="Times New Roman"/>
                <w:kern w:val="2"/>
                <w:lang w:eastAsia="zh-CN" w:bidi="hi-IN"/>
              </w:rPr>
              <w:t xml:space="preserve"> </w:t>
            </w:r>
          </w:p>
          <w:p w:rsidR="00371686" w:rsidRPr="009750A8" w:rsidRDefault="00371686" w:rsidP="00371686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  <w:kern w:val="2"/>
                <w:lang w:eastAsia="zh-CN" w:bidi="hi-IN"/>
              </w:rPr>
              <w:t xml:space="preserve">Основные положения юридической ответственности за правонарушения в сфере охраны здоровья населения. Основания.  условия и виды юридической ответственности медицинских организаций и медицинских работников. </w:t>
            </w:r>
            <w:r w:rsidRPr="009750A8">
              <w:rPr>
                <w:rFonts w:ascii="Times New Roman" w:hAnsi="Times New Roman"/>
                <w:kern w:val="2"/>
                <w:lang w:bidi="hi-IN"/>
              </w:rPr>
              <w:t xml:space="preserve">Контроль и надзор за соблюдением медицинского законодательства. </w:t>
            </w:r>
          </w:p>
        </w:tc>
      </w:tr>
      <w:tr w:rsidR="00371686" w:rsidRPr="009750A8" w:rsidTr="00CF5D93">
        <w:trPr>
          <w:gridBefore w:val="1"/>
          <w:wBefore w:w="57" w:type="pct"/>
        </w:trPr>
        <w:tc>
          <w:tcPr>
            <w:tcW w:w="4943" w:type="pct"/>
            <w:gridSpan w:val="5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750A8">
              <w:rPr>
                <w:rFonts w:ascii="Times New Roman" w:hAnsi="Times New Roman"/>
              </w:rPr>
              <w:t xml:space="preserve">Общие правовые положения и организация охраны здоровья граждан РФ. Организационно-правовые основы управления здравоохранением в РФ. Основные принципы охраны здоровья. Понятие и виды медицинской помощи. Независимая оценка качества оказания услуг медицинскими организациями. </w:t>
            </w:r>
            <w:r w:rsidRPr="009750A8">
              <w:rPr>
                <w:rFonts w:ascii="Times New Roman" w:hAnsi="Times New Roman"/>
                <w:bCs/>
              </w:rPr>
              <w:t xml:space="preserve">Право на осуществление медицинской деятельности и фармацевтической деятельности. </w:t>
            </w:r>
            <w:r w:rsidRPr="009750A8">
              <w:rPr>
                <w:rFonts w:ascii="Times New Roman" w:hAnsi="Times New Roman"/>
              </w:rPr>
              <w:t>Понятие аккредитации специалиста.</w:t>
            </w:r>
          </w:p>
          <w:p w:rsidR="00371686" w:rsidRPr="009750A8" w:rsidRDefault="00371686" w:rsidP="00371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Лицензирование медицинской деятельности. Организация страховой медицины.  Нормативно-правовое обеспечение качества оказываемых медицинских услуг и их экспертизы.</w:t>
            </w:r>
          </w:p>
          <w:p w:rsidR="00371686" w:rsidRPr="009750A8" w:rsidRDefault="00371686" w:rsidP="00371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Правовые основы оказания платных медицинских услуг. Принципы юридического обеспечения системы платных медицинских услуг. Нормативно-правовое регулирование договорных правоотношений в сфере оказания медицинских услуг.</w:t>
            </w:r>
          </w:p>
        </w:tc>
      </w:tr>
      <w:tr w:rsidR="00371686" w:rsidRPr="009750A8" w:rsidTr="00CF5D93">
        <w:trPr>
          <w:gridBefore w:val="1"/>
          <w:wBefore w:w="57" w:type="pct"/>
        </w:trPr>
        <w:tc>
          <w:tcPr>
            <w:tcW w:w="4943" w:type="pct"/>
            <w:gridSpan w:val="5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  <w:b/>
              </w:rPr>
              <w:t>Педагогика</w:t>
            </w:r>
          </w:p>
        </w:tc>
      </w:tr>
      <w:tr w:rsidR="00371686" w:rsidRPr="009750A8" w:rsidTr="00CF5D93">
        <w:trPr>
          <w:gridBefore w:val="1"/>
          <w:wBefore w:w="57" w:type="pct"/>
        </w:trPr>
        <w:tc>
          <w:tcPr>
            <w:tcW w:w="4943" w:type="pct"/>
            <w:gridSpan w:val="5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50A8">
              <w:rPr>
                <w:rFonts w:ascii="Times New Roman" w:hAnsi="Times New Roman"/>
              </w:rPr>
              <w:t xml:space="preserve">Педагогика: наука и практика. </w:t>
            </w:r>
          </w:p>
          <w:p w:rsidR="00371686" w:rsidRPr="009750A8" w:rsidRDefault="00371686" w:rsidP="00371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Педагогика в медицине. Педагогические аспекты деятельности врача. Обучение пациентов, среднего медицинского персонала. Цели и задачи непрерывного медицинского образования.</w:t>
            </w:r>
          </w:p>
        </w:tc>
      </w:tr>
      <w:tr w:rsidR="00371686" w:rsidRPr="009750A8" w:rsidTr="00CF5D93">
        <w:trPr>
          <w:gridBefore w:val="1"/>
          <w:wBefore w:w="57" w:type="pct"/>
        </w:trPr>
        <w:tc>
          <w:tcPr>
            <w:tcW w:w="4943" w:type="pct"/>
            <w:gridSpan w:val="5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50A8">
              <w:rPr>
                <w:rFonts w:ascii="Times New Roman" w:hAnsi="Times New Roman"/>
              </w:rPr>
              <w:t xml:space="preserve">Просветительская  работа врача. Педагогические задачи врача. </w:t>
            </w:r>
          </w:p>
          <w:p w:rsidR="00371686" w:rsidRPr="009750A8" w:rsidRDefault="00371686" w:rsidP="0037168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750A8">
              <w:rPr>
                <w:rFonts w:ascii="Times New Roman" w:hAnsi="Times New Roman"/>
              </w:rPr>
              <w:t>Медико-образовательные программы профилактики и реабилитации  для пациентов.</w:t>
            </w:r>
          </w:p>
        </w:tc>
      </w:tr>
      <w:tr w:rsidR="00371686" w:rsidRPr="009750A8" w:rsidTr="00CF5D93">
        <w:trPr>
          <w:gridBefore w:val="1"/>
          <w:wBefore w:w="57" w:type="pct"/>
        </w:trPr>
        <w:tc>
          <w:tcPr>
            <w:tcW w:w="4943" w:type="pct"/>
            <w:gridSpan w:val="5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50A8">
              <w:rPr>
                <w:rFonts w:ascii="Times New Roman" w:hAnsi="Times New Roman"/>
                <w:color w:val="000000"/>
                <w:lang w:val="es-ES"/>
              </w:rPr>
              <w:t>Человек как ценность: проблемы деонтологии</w:t>
            </w:r>
            <w:r w:rsidRPr="009750A8">
              <w:rPr>
                <w:rFonts w:ascii="Times New Roman" w:hAnsi="Times New Roman"/>
                <w:color w:val="000000"/>
              </w:rPr>
              <w:t>.</w:t>
            </w:r>
            <w:r w:rsidRPr="009750A8">
              <w:rPr>
                <w:rFonts w:ascii="Times New Roman" w:hAnsi="Times New Roman"/>
                <w:color w:val="000000"/>
                <w:lang w:val="es-ES"/>
              </w:rPr>
              <w:t xml:space="preserve"> </w:t>
            </w:r>
            <w:r w:rsidRPr="009750A8">
              <w:rPr>
                <w:rFonts w:ascii="Times New Roman" w:hAnsi="Times New Roman"/>
                <w:color w:val="000000"/>
              </w:rPr>
              <w:t xml:space="preserve">Холистический (целостный) подход к человеку. </w:t>
            </w:r>
            <w:r w:rsidRPr="009750A8">
              <w:rPr>
                <w:rFonts w:ascii="Times New Roman" w:hAnsi="Times New Roman"/>
                <w:color w:val="000000"/>
                <w:lang w:val="es-ES"/>
              </w:rPr>
              <w:t xml:space="preserve">Педагогические аспекты работы врача с </w:t>
            </w:r>
            <w:r w:rsidRPr="009750A8">
              <w:rPr>
                <w:rFonts w:ascii="Times New Roman" w:hAnsi="Times New Roman"/>
                <w:color w:val="000000"/>
              </w:rPr>
              <w:t xml:space="preserve">различными категориями населения </w:t>
            </w:r>
            <w:r w:rsidRPr="009750A8">
              <w:rPr>
                <w:rFonts w:ascii="Times New Roman" w:hAnsi="Times New Roman"/>
                <w:color w:val="000000"/>
                <w:lang w:val="es-ES"/>
              </w:rPr>
              <w:t>.</w:t>
            </w:r>
            <w:r w:rsidRPr="009750A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71686" w:rsidRPr="009750A8" w:rsidRDefault="00371686" w:rsidP="003716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50A8">
              <w:rPr>
                <w:rFonts w:ascii="Times New Roman" w:hAnsi="Times New Roman"/>
              </w:rPr>
              <w:t>Культура в медицине: общая и узкопрофессиональная.</w:t>
            </w:r>
          </w:p>
          <w:p w:rsidR="00371686" w:rsidRPr="009750A8" w:rsidRDefault="00371686" w:rsidP="003716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50A8">
              <w:rPr>
                <w:rFonts w:ascii="Times New Roman" w:hAnsi="Times New Roman"/>
                <w:color w:val="000000"/>
              </w:rPr>
              <w:t>Нравственная культура врача. Модели отношений «врач-пациент».</w:t>
            </w:r>
          </w:p>
        </w:tc>
      </w:tr>
      <w:tr w:rsidR="00371686" w:rsidRPr="009750A8" w:rsidTr="00CF5D93">
        <w:trPr>
          <w:gridBefore w:val="1"/>
          <w:wBefore w:w="57" w:type="pct"/>
        </w:trPr>
        <w:tc>
          <w:tcPr>
            <w:tcW w:w="4943" w:type="pct"/>
            <w:gridSpan w:val="5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Врач как член профессиональной группы. Нормативное поведение в группе. Стили лидерства. Педагогические принципы взаимодействия в триаде: врач, пациент, медсестра.</w:t>
            </w:r>
          </w:p>
          <w:p w:rsidR="00371686" w:rsidRPr="009750A8" w:rsidRDefault="00371686" w:rsidP="0037168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371686" w:rsidRPr="009750A8" w:rsidTr="00CF5D93">
        <w:trPr>
          <w:gridBefore w:val="1"/>
          <w:wBefore w:w="57" w:type="pct"/>
        </w:trPr>
        <w:tc>
          <w:tcPr>
            <w:tcW w:w="4943" w:type="pct"/>
            <w:gridSpan w:val="5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  <w:b/>
              </w:rPr>
              <w:t>Патология</w:t>
            </w:r>
          </w:p>
        </w:tc>
      </w:tr>
      <w:tr w:rsidR="00371686" w:rsidRPr="009750A8" w:rsidTr="00CF5D93">
        <w:trPr>
          <w:gridBefore w:val="1"/>
          <w:wBefore w:w="57" w:type="pct"/>
        </w:trPr>
        <w:tc>
          <w:tcPr>
            <w:tcW w:w="4943" w:type="pct"/>
            <w:gridSpan w:val="5"/>
            <w:shd w:val="clear" w:color="auto" w:fill="auto"/>
          </w:tcPr>
          <w:p w:rsidR="00371686" w:rsidRPr="009750A8" w:rsidRDefault="00371686" w:rsidP="00371686">
            <w:pPr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750A8">
              <w:rPr>
                <w:rFonts w:ascii="Times New Roman" w:hAnsi="Times New Roman"/>
                <w:lang w:eastAsia="ar-SA"/>
              </w:rPr>
              <w:t>Этиологические и патологические аспекты заболеваний</w:t>
            </w:r>
          </w:p>
          <w:p w:rsidR="00371686" w:rsidRPr="009750A8" w:rsidRDefault="00371686" w:rsidP="0037168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lastRenderedPageBreak/>
              <w:t>Краткое содержание. Общие основы нозологии, этиология, патогенез и морфогенез. Принципы классификации болезней; причины и механизмы типовых патологической процессов и реакций, их проявления и значение для организма при развитии различных заболеваний.</w:t>
            </w:r>
          </w:p>
        </w:tc>
      </w:tr>
      <w:tr w:rsidR="00371686" w:rsidRPr="009750A8" w:rsidTr="00CF5D93">
        <w:trPr>
          <w:gridBefore w:val="1"/>
          <w:wBefore w:w="57" w:type="pct"/>
        </w:trPr>
        <w:tc>
          <w:tcPr>
            <w:tcW w:w="4943" w:type="pct"/>
            <w:gridSpan w:val="5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lastRenderedPageBreak/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заболеваний.</w:t>
            </w:r>
          </w:p>
          <w:p w:rsidR="00371686" w:rsidRPr="009750A8" w:rsidRDefault="00371686" w:rsidP="0037168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Краткое содержание. Ведущие проявления и исходы наиболее важных воспалительных, иммунопатологических, опухолевых и других заболеваний; основы профилактики, лечения и реабилитации основных заболеваний; принципы анализа данных лабораторной диагностики при наиболее распространенных заболеваниях</w:t>
            </w:r>
          </w:p>
        </w:tc>
      </w:tr>
      <w:tr w:rsidR="00371686" w:rsidRPr="009750A8" w:rsidTr="00CF5D93">
        <w:trPr>
          <w:gridBefore w:val="1"/>
          <w:wBefore w:w="57" w:type="pct"/>
        </w:trPr>
        <w:tc>
          <w:tcPr>
            <w:tcW w:w="4943" w:type="pct"/>
            <w:gridSpan w:val="5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  <w:b/>
              </w:rPr>
              <w:t>Медицинская информатика</w:t>
            </w:r>
          </w:p>
        </w:tc>
      </w:tr>
      <w:tr w:rsidR="00371686" w:rsidRPr="009750A8" w:rsidTr="00CF5D93">
        <w:trPr>
          <w:gridBefore w:val="1"/>
          <w:wBefore w:w="57" w:type="pct"/>
        </w:trPr>
        <w:tc>
          <w:tcPr>
            <w:tcW w:w="4943" w:type="pct"/>
            <w:gridSpan w:val="5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Применение информационных технологий в профессиональной деятельности врача. Медицинские информационные системы. Автоматизация клинических и лабораторных исследований. Телемедицина.</w:t>
            </w:r>
          </w:p>
        </w:tc>
      </w:tr>
      <w:tr w:rsidR="00371686" w:rsidRPr="009750A8" w:rsidTr="00CF5D93">
        <w:trPr>
          <w:gridBefore w:val="1"/>
          <w:wBefore w:w="57" w:type="pct"/>
        </w:trPr>
        <w:tc>
          <w:tcPr>
            <w:tcW w:w="4943" w:type="pct"/>
            <w:gridSpan w:val="5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750A8">
              <w:rPr>
                <w:rFonts w:ascii="Times New Roman" w:hAnsi="Times New Roman"/>
                <w:color w:val="000000"/>
              </w:rPr>
              <w:t>Профессиональные   медицинские ресурсы Internet.</w:t>
            </w:r>
          </w:p>
          <w:p w:rsidR="00371686" w:rsidRPr="009750A8" w:rsidRDefault="00371686" w:rsidP="00371686">
            <w:pPr>
              <w:spacing w:after="0" w:line="240" w:lineRule="auto"/>
              <w:ind w:right="-150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9750A8">
              <w:rPr>
                <w:rFonts w:ascii="Times New Roman" w:hAnsi="Times New Roman"/>
                <w:bCs/>
                <w:color w:val="000000"/>
              </w:rPr>
              <w:t>Навигация в WWW и поиск профильной медицинской информации</w:t>
            </w:r>
            <w:r w:rsidRPr="009750A8">
              <w:rPr>
                <w:rFonts w:ascii="Times New Roman" w:hAnsi="Times New Roman"/>
              </w:rPr>
              <w:t xml:space="preserve">. Поиск медицинских публикаций в базе данных «MedLine». Классификация профессиональных медицинских ресурсов </w:t>
            </w:r>
            <w:r w:rsidRPr="009750A8">
              <w:rPr>
                <w:rFonts w:ascii="Times New Roman" w:hAnsi="Times New Roman"/>
                <w:color w:val="000000"/>
              </w:rPr>
              <w:t>Internet</w:t>
            </w:r>
          </w:p>
        </w:tc>
      </w:tr>
      <w:tr w:rsidR="00371686" w:rsidRPr="009750A8" w:rsidTr="00CF5D93">
        <w:trPr>
          <w:gridBefore w:val="1"/>
          <w:wBefore w:w="57" w:type="pct"/>
        </w:trPr>
        <w:tc>
          <w:tcPr>
            <w:tcW w:w="4943" w:type="pct"/>
            <w:gridSpan w:val="5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eastAsia="Droid Sans Fallback" w:hAnsi="Times New Roman"/>
                <w:b/>
                <w:bCs/>
                <w:kern w:val="2"/>
                <w:lang w:eastAsia="zh-CN" w:bidi="hi-IN"/>
              </w:rPr>
              <w:t>Инфекционные болезни</w:t>
            </w:r>
          </w:p>
        </w:tc>
      </w:tr>
      <w:tr w:rsidR="00371686" w:rsidRPr="009750A8" w:rsidTr="00CF5D93">
        <w:trPr>
          <w:gridBefore w:val="1"/>
          <w:wBefore w:w="57" w:type="pct"/>
        </w:trPr>
        <w:tc>
          <w:tcPr>
            <w:tcW w:w="4943" w:type="pct"/>
            <w:gridSpan w:val="5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  <w:color w:val="000000"/>
              </w:rPr>
              <w:t>Возбудители инфекционных болезней в современном мире</w:t>
            </w:r>
          </w:p>
          <w:p w:rsidR="00371686" w:rsidRPr="009750A8" w:rsidRDefault="00371686" w:rsidP="003716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50A8">
              <w:rPr>
                <w:rFonts w:ascii="Times New Roman" w:hAnsi="Times New Roman"/>
                <w:color w:val="000000"/>
              </w:rPr>
              <w:t xml:space="preserve">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371686" w:rsidRPr="009750A8" w:rsidRDefault="00371686" w:rsidP="003716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50A8">
              <w:rPr>
                <w:rFonts w:ascii="Times New Roman" w:hAnsi="Times New Roman"/>
                <w:color w:val="000000"/>
              </w:rPr>
              <w:t>Инфекции, связанные с оказанием медицинской помощи. Предупреждение внутрибольничного заражения. Предупреждение профессионального заражения. Дезинфекция, асептика.</w:t>
            </w:r>
          </w:p>
          <w:p w:rsidR="00371686" w:rsidRPr="009750A8" w:rsidRDefault="00371686" w:rsidP="00371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  <w:color w:val="000000"/>
              </w:rPr>
              <w:t>Требования медицинской деонтологии к организации работы врача-инфекциониста</w:t>
            </w:r>
          </w:p>
          <w:p w:rsidR="00371686" w:rsidRPr="009750A8" w:rsidRDefault="00371686" w:rsidP="00371686">
            <w:pPr>
              <w:spacing w:after="0" w:line="240" w:lineRule="auto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  <w:color w:val="000000"/>
              </w:rPr>
              <w:t>Морально-этические нормы поведения медицинского работника. Ятрогенные факторы, способствующие возникновению, развитию и прогрессии инфекционной патологии.</w:t>
            </w:r>
          </w:p>
        </w:tc>
      </w:tr>
      <w:tr w:rsidR="00371686" w:rsidRPr="009750A8" w:rsidTr="00CF5D93">
        <w:trPr>
          <w:gridBefore w:val="1"/>
          <w:wBefore w:w="57" w:type="pct"/>
        </w:trPr>
        <w:tc>
          <w:tcPr>
            <w:tcW w:w="4943" w:type="pct"/>
            <w:gridSpan w:val="5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ВИЧ-инфекция</w:t>
            </w:r>
          </w:p>
          <w:p w:rsidR="00371686" w:rsidRPr="009750A8" w:rsidRDefault="00371686" w:rsidP="003716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  <w:color w:val="000000"/>
              </w:rPr>
              <w:t>Классификация ВИЧ-инфекции. Клинические проявления у детей и у взрослых. Лечение ВИЧ-инфекции. Профилактика.</w:t>
            </w:r>
            <w:r w:rsidRPr="009750A8">
              <w:rPr>
                <w:rFonts w:ascii="Times New Roman" w:hAnsi="Times New Roman"/>
              </w:rPr>
              <w:t xml:space="preserve"> Консультирование в службе центра СПИДа.</w:t>
            </w:r>
          </w:p>
          <w:p w:rsidR="00371686" w:rsidRPr="009750A8" w:rsidRDefault="00371686" w:rsidP="003716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50A8">
              <w:rPr>
                <w:rFonts w:ascii="Times New Roman" w:hAnsi="Times New Roman"/>
                <w:color w:val="000000"/>
              </w:rPr>
              <w:t>СПИД-ассоциированные заболевания.</w:t>
            </w:r>
          </w:p>
          <w:p w:rsidR="00371686" w:rsidRPr="009750A8" w:rsidRDefault="00371686" w:rsidP="00371686">
            <w:pPr>
              <w:spacing w:after="0" w:line="240" w:lineRule="auto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</w:rPr>
              <w:t xml:space="preserve">Туберкулез. </w:t>
            </w:r>
            <w:r w:rsidRPr="009750A8">
              <w:rPr>
                <w:rFonts w:ascii="Times New Roman" w:hAnsi="Times New Roman"/>
                <w:color w:val="000000"/>
              </w:rPr>
              <w:t>Микозы. Пневмоцистная пневмония. Цитомегаловирусная инфекция. Токсоплазмоз.</w:t>
            </w:r>
          </w:p>
        </w:tc>
      </w:tr>
      <w:tr w:rsidR="00371686" w:rsidRPr="009750A8" w:rsidTr="00CF5D93">
        <w:trPr>
          <w:gridBefore w:val="1"/>
          <w:wBefore w:w="57" w:type="pct"/>
        </w:trPr>
        <w:tc>
          <w:tcPr>
            <w:tcW w:w="4943" w:type="pct"/>
            <w:gridSpan w:val="5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50A8">
              <w:rPr>
                <w:rFonts w:ascii="Times New Roman" w:hAnsi="Times New Roman"/>
                <w:color w:val="000000"/>
              </w:rPr>
              <w:t>Вирусные гепатиты А, В, С, Д, Е.</w:t>
            </w:r>
          </w:p>
          <w:p w:rsidR="00371686" w:rsidRPr="009750A8" w:rsidRDefault="00371686" w:rsidP="00371686">
            <w:pPr>
              <w:spacing w:after="0" w:line="240" w:lineRule="auto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  <w:color w:val="000000"/>
              </w:rPr>
              <w:t>Лечение гепатитов. Хронические гепатиты и циррозы печени.</w:t>
            </w:r>
          </w:p>
        </w:tc>
      </w:tr>
      <w:tr w:rsidR="00371686" w:rsidRPr="009750A8" w:rsidTr="00CF5D93">
        <w:trPr>
          <w:gridBefore w:val="1"/>
          <w:wBefore w:w="57" w:type="pct"/>
        </w:trPr>
        <w:tc>
          <w:tcPr>
            <w:tcW w:w="4943" w:type="pct"/>
            <w:gridSpan w:val="5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50A8">
              <w:rPr>
                <w:rFonts w:ascii="Times New Roman" w:hAnsi="Times New Roman"/>
                <w:color w:val="000000"/>
              </w:rPr>
              <w:t xml:space="preserve">Особенности обследования, диагностики и организации лечения при особо опасных (карантинных) заболеваниях. </w:t>
            </w:r>
          </w:p>
          <w:p w:rsidR="00371686" w:rsidRPr="009750A8" w:rsidRDefault="00371686" w:rsidP="0037168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750A8">
              <w:rPr>
                <w:rFonts w:ascii="Times New Roman" w:hAnsi="Times New Roman"/>
                <w:color w:val="000000"/>
              </w:rPr>
              <w:t>Перечень заболеваний, представляющих особую опасность в международном и национальном масштабах.</w:t>
            </w:r>
          </w:p>
          <w:p w:rsidR="00371686" w:rsidRPr="009750A8" w:rsidRDefault="00371686" w:rsidP="00371686">
            <w:pPr>
              <w:spacing w:after="0" w:line="240" w:lineRule="auto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  <w:color w:val="000000"/>
              </w:rPr>
              <w:t>Противоэпидемические мероприятия и санитарная охрана границ.</w:t>
            </w:r>
            <w:r w:rsidRPr="009750A8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371686" w:rsidRPr="009750A8" w:rsidTr="00CF5D93">
        <w:trPr>
          <w:gridBefore w:val="1"/>
          <w:wBefore w:w="57" w:type="pct"/>
        </w:trPr>
        <w:tc>
          <w:tcPr>
            <w:tcW w:w="4943" w:type="pct"/>
            <w:gridSpan w:val="5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750A8">
              <w:rPr>
                <w:rFonts w:ascii="Times New Roman" w:hAnsi="Times New Roman"/>
              </w:rPr>
              <w:t>Дифференциальная диагностика заболеваний, протекающих с синдромом экзантемы и энантемы.</w:t>
            </w:r>
          </w:p>
          <w:p w:rsidR="00371686" w:rsidRPr="009750A8" w:rsidRDefault="00371686" w:rsidP="00371686">
            <w:pPr>
              <w:spacing w:after="0" w:line="240" w:lineRule="auto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  <w:color w:val="000000"/>
              </w:rPr>
              <w:t xml:space="preserve">Герпетическая инфекция. Инфекция, вызванная </w:t>
            </w:r>
            <w:r w:rsidRPr="009750A8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9750A8">
              <w:rPr>
                <w:rFonts w:ascii="Times New Roman" w:hAnsi="Times New Roman"/>
                <w:color w:val="000000"/>
              </w:rPr>
              <w:t xml:space="preserve">. </w:t>
            </w:r>
            <w:r w:rsidRPr="009750A8">
              <w:rPr>
                <w:rFonts w:ascii="Times New Roman" w:hAnsi="Times New Roman"/>
                <w:color w:val="000000"/>
                <w:lang w:val="en-US"/>
              </w:rPr>
              <w:t>zoster</w:t>
            </w:r>
            <w:r w:rsidRPr="009750A8">
              <w:rPr>
                <w:rFonts w:ascii="Times New Roman" w:hAnsi="Times New Roman"/>
                <w:color w:val="000000"/>
              </w:rPr>
              <w:t xml:space="preserve"> (ветряная оспа, опоясывающий лишай). Эпштейн-Барр вирусная инфекция. Корь. Краснуха.</w:t>
            </w:r>
          </w:p>
        </w:tc>
      </w:tr>
      <w:tr w:rsidR="00371686" w:rsidRPr="009750A8" w:rsidTr="00CF5D93">
        <w:trPr>
          <w:gridBefore w:val="1"/>
          <w:wBefore w:w="57" w:type="pct"/>
        </w:trPr>
        <w:tc>
          <w:tcPr>
            <w:tcW w:w="4943" w:type="pct"/>
            <w:gridSpan w:val="5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750A8">
              <w:rPr>
                <w:rFonts w:ascii="Times New Roman" w:hAnsi="Times New Roman"/>
                <w:color w:val="000000"/>
              </w:rPr>
              <w:t>Инфекции дыхательных путей.</w:t>
            </w:r>
          </w:p>
          <w:p w:rsidR="00371686" w:rsidRPr="009750A8" w:rsidRDefault="00371686" w:rsidP="003716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750A8">
              <w:rPr>
                <w:rFonts w:ascii="Times New Roman" w:hAnsi="Times New Roman"/>
                <w:color w:val="000000"/>
              </w:rPr>
              <w:t>Грипп и другие острые респираторные вирусные инфекции. МЕ</w:t>
            </w:r>
            <w:r w:rsidRPr="009750A8">
              <w:rPr>
                <w:rFonts w:ascii="Times New Roman" w:hAnsi="Times New Roman"/>
                <w:color w:val="000000"/>
                <w:lang w:val="en-US"/>
              </w:rPr>
              <w:t>RS</w:t>
            </w:r>
            <w:r w:rsidRPr="009750A8">
              <w:rPr>
                <w:rFonts w:ascii="Times New Roman" w:hAnsi="Times New Roman"/>
                <w:color w:val="000000"/>
              </w:rPr>
              <w:t>. ТОРС.</w:t>
            </w:r>
          </w:p>
          <w:p w:rsidR="00371686" w:rsidRPr="009750A8" w:rsidRDefault="00371686" w:rsidP="00371686">
            <w:pPr>
              <w:spacing w:after="0" w:line="240" w:lineRule="auto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  <w:color w:val="000000"/>
              </w:rPr>
              <w:t>Менингококковая инфекция.</w:t>
            </w:r>
          </w:p>
        </w:tc>
      </w:tr>
      <w:tr w:rsidR="00371686" w:rsidRPr="009750A8" w:rsidTr="00CF5D93">
        <w:trPr>
          <w:gridAfter w:val="1"/>
          <w:wAfter w:w="54" w:type="pct"/>
        </w:trPr>
        <w:tc>
          <w:tcPr>
            <w:tcW w:w="4946" w:type="pct"/>
            <w:gridSpan w:val="5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750A8">
              <w:rPr>
                <w:rFonts w:ascii="Times New Roman" w:hAnsi="Times New Roman"/>
                <w:b/>
                <w:color w:val="000000"/>
              </w:rPr>
              <w:t>Терапия</w:t>
            </w:r>
          </w:p>
        </w:tc>
      </w:tr>
      <w:tr w:rsidR="00371686" w:rsidRPr="009750A8" w:rsidTr="00CF5D93">
        <w:trPr>
          <w:gridAfter w:val="1"/>
          <w:wAfter w:w="54" w:type="pct"/>
        </w:trPr>
        <w:tc>
          <w:tcPr>
            <w:tcW w:w="1247" w:type="pct"/>
            <w:gridSpan w:val="3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750A8">
              <w:rPr>
                <w:rFonts w:ascii="Times New Roman" w:hAnsi="Times New Roman"/>
              </w:rPr>
              <w:t>Болезни органов пищеварения</w:t>
            </w:r>
          </w:p>
        </w:tc>
        <w:tc>
          <w:tcPr>
            <w:tcW w:w="3699" w:type="pct"/>
            <w:gridSpan w:val="2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Дифференциальная диагностика заболеваний органов пищеварения: НЯК, ВК, язвенная болезнь 12 -перстной кишки и желудка, ГЭРБ</w:t>
            </w:r>
          </w:p>
          <w:p w:rsidR="00371686" w:rsidRPr="009750A8" w:rsidRDefault="00371686" w:rsidP="0037168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 xml:space="preserve">Краткое содержание: определение цели лекции, особенности обследования, диагностические критерии, тактика ведения, рекомендации по тактики ведения, тактика и методы лечения, </w:t>
            </w:r>
          </w:p>
        </w:tc>
      </w:tr>
      <w:tr w:rsidR="00371686" w:rsidRPr="009750A8" w:rsidTr="00CF5D93">
        <w:trPr>
          <w:gridAfter w:val="1"/>
          <w:wAfter w:w="54" w:type="pct"/>
        </w:trPr>
        <w:tc>
          <w:tcPr>
            <w:tcW w:w="1247" w:type="pct"/>
            <w:gridSpan w:val="3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750A8">
              <w:rPr>
                <w:rFonts w:ascii="Times New Roman" w:hAnsi="Times New Roman"/>
              </w:rPr>
              <w:t>Болезни крови</w:t>
            </w:r>
          </w:p>
        </w:tc>
        <w:tc>
          <w:tcPr>
            <w:tcW w:w="3699" w:type="pct"/>
            <w:gridSpan w:val="2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Дифференциальная диагностика заболеваний крови, анемии, гемабластозы</w:t>
            </w:r>
          </w:p>
          <w:p w:rsidR="00371686" w:rsidRPr="009750A8" w:rsidRDefault="00371686" w:rsidP="0037168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Краткое содержание: определение цели лекции, особенности обследования, диагностические критерии, дифференциальная диагностика, тактика ведения и лечения.</w:t>
            </w:r>
          </w:p>
        </w:tc>
      </w:tr>
      <w:tr w:rsidR="00371686" w:rsidRPr="009750A8" w:rsidTr="00CF5D93">
        <w:trPr>
          <w:gridAfter w:val="1"/>
          <w:wAfter w:w="54" w:type="pct"/>
        </w:trPr>
        <w:tc>
          <w:tcPr>
            <w:tcW w:w="1247" w:type="pct"/>
            <w:gridSpan w:val="3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750A8">
              <w:rPr>
                <w:rFonts w:ascii="Times New Roman" w:hAnsi="Times New Roman"/>
              </w:rPr>
              <w:t>Болезни почек</w:t>
            </w:r>
          </w:p>
        </w:tc>
        <w:tc>
          <w:tcPr>
            <w:tcW w:w="3699" w:type="pct"/>
            <w:gridSpan w:val="2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Мочевой синдром, диагностический поиск при заболеваниях почек</w:t>
            </w:r>
          </w:p>
          <w:p w:rsidR="00371686" w:rsidRPr="009750A8" w:rsidRDefault="00371686" w:rsidP="0037168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lastRenderedPageBreak/>
              <w:t>Краткое содержание: определение цели лекции, особенности обследования, диагностические критерии, дифференциальная диагностика, тактика ведения и лечения.</w:t>
            </w:r>
          </w:p>
        </w:tc>
      </w:tr>
      <w:tr w:rsidR="00371686" w:rsidRPr="009750A8" w:rsidTr="00CF5D93">
        <w:trPr>
          <w:gridAfter w:val="1"/>
          <w:wAfter w:w="54" w:type="pct"/>
        </w:trPr>
        <w:tc>
          <w:tcPr>
            <w:tcW w:w="1247" w:type="pct"/>
            <w:gridSpan w:val="3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750A8">
              <w:rPr>
                <w:rFonts w:ascii="Times New Roman" w:hAnsi="Times New Roman"/>
              </w:rPr>
              <w:lastRenderedPageBreak/>
              <w:t>Болезни органов дыхания</w:t>
            </w:r>
          </w:p>
        </w:tc>
        <w:tc>
          <w:tcPr>
            <w:tcW w:w="3699" w:type="pct"/>
            <w:gridSpan w:val="2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Дифференциальная диагностика ХОБЛ. Очаговые заболевания</w:t>
            </w:r>
          </w:p>
          <w:p w:rsidR="00371686" w:rsidRPr="009750A8" w:rsidRDefault="00371686" w:rsidP="003716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750A8">
              <w:rPr>
                <w:rFonts w:ascii="Times New Roman" w:hAnsi="Times New Roman"/>
              </w:rPr>
              <w:t>Краткое содержание: цель лекции, клинические проявления, оценка клинической ситуации: тяжести и степени неотложного состояния, дополнительные методы исследования, принципы терапии</w:t>
            </w:r>
          </w:p>
        </w:tc>
      </w:tr>
      <w:tr w:rsidR="00371686" w:rsidRPr="009750A8" w:rsidTr="00CF5D93">
        <w:trPr>
          <w:gridAfter w:val="1"/>
          <w:wAfter w:w="54" w:type="pct"/>
        </w:trPr>
        <w:tc>
          <w:tcPr>
            <w:tcW w:w="1247" w:type="pct"/>
            <w:gridSpan w:val="3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750A8">
              <w:rPr>
                <w:rFonts w:ascii="Times New Roman" w:hAnsi="Times New Roman"/>
              </w:rPr>
              <w:t>Болезни органов кровообращения</w:t>
            </w:r>
          </w:p>
        </w:tc>
        <w:tc>
          <w:tcPr>
            <w:tcW w:w="3699" w:type="pct"/>
            <w:gridSpan w:val="2"/>
            <w:shd w:val="clear" w:color="auto" w:fill="auto"/>
          </w:tcPr>
          <w:p w:rsidR="00371686" w:rsidRPr="009750A8" w:rsidRDefault="00371686" w:rsidP="0037168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Артериальные гипертензии. Современные клинические рекомендацию Дифференциальная диагностика</w:t>
            </w:r>
          </w:p>
          <w:p w:rsidR="00371686" w:rsidRPr="009750A8" w:rsidRDefault="00371686" w:rsidP="0037168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Краткое содержание: определение цели, виды гипертензий, симптоматические гипертензии, особенности течения, диагностические критерии</w:t>
            </w:r>
          </w:p>
        </w:tc>
      </w:tr>
    </w:tbl>
    <w:p w:rsidR="00371686" w:rsidRDefault="00371686" w:rsidP="00371686">
      <w:pPr>
        <w:pStyle w:val="14"/>
        <w:widowControl/>
        <w:spacing w:before="0" w:after="0"/>
        <w:jc w:val="left"/>
      </w:pPr>
      <w:bookmarkStart w:id="3" w:name="_Toc23842019"/>
      <w:r>
        <w:rPr>
          <w:rFonts w:ascii="Times New Roman" w:hAnsi="Times New Roman"/>
          <w:sz w:val="22"/>
          <w:szCs w:val="22"/>
        </w:rPr>
        <w:t>Порядок проведения государственной итоговой аттестации</w:t>
      </w:r>
      <w:bookmarkEnd w:id="3"/>
    </w:p>
    <w:p w:rsidR="00371686" w:rsidRPr="00BA39B1" w:rsidRDefault="00371686" w:rsidP="00371686">
      <w:pPr>
        <w:pStyle w:val="14"/>
        <w:spacing w:before="0" w:after="0"/>
        <w:rPr>
          <w:rFonts w:ascii="Times New Roman" w:hAnsi="Times New Roman"/>
          <w:b w:val="0"/>
          <w:sz w:val="22"/>
          <w:szCs w:val="22"/>
        </w:rPr>
      </w:pPr>
      <w:bookmarkStart w:id="4" w:name="_Toc23491332"/>
      <w:bookmarkStart w:id="5" w:name="_Toc23842020"/>
      <w:r w:rsidRPr="00BA39B1">
        <w:rPr>
          <w:rFonts w:ascii="Times New Roman" w:hAnsi="Times New Roman"/>
          <w:b w:val="0"/>
          <w:sz w:val="22"/>
          <w:szCs w:val="22"/>
        </w:rPr>
        <w:t>Государственный экзамен проводится устно в форме собеседования по экзаменационным билетам, каждый из которых содержит 3 контрольных вопроса и одну ситуационную задачу</w:t>
      </w:r>
      <w:bookmarkEnd w:id="4"/>
      <w:r>
        <w:rPr>
          <w:rFonts w:ascii="Times New Roman" w:hAnsi="Times New Roman"/>
          <w:b w:val="0"/>
          <w:sz w:val="22"/>
          <w:szCs w:val="22"/>
        </w:rPr>
        <w:t>.</w:t>
      </w:r>
      <w:bookmarkEnd w:id="5"/>
    </w:p>
    <w:p w:rsidR="00371686" w:rsidRPr="003B5993" w:rsidRDefault="00371686" w:rsidP="00CE460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</w:p>
    <w:p w:rsidR="00CE4600" w:rsidRDefault="00CE4600">
      <w:pPr>
        <w:pStyle w:val="a0"/>
        <w:jc w:val="center"/>
      </w:pPr>
    </w:p>
    <w:sectPr w:rsidR="00CE4600" w:rsidSect="009A3368">
      <w:pgSz w:w="11906" w:h="16838"/>
      <w:pgMar w:top="1134" w:right="850" w:bottom="1134" w:left="1605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F2B" w:rsidRDefault="005E7F2B" w:rsidP="009A3368">
      <w:pPr>
        <w:spacing w:after="0" w:line="240" w:lineRule="auto"/>
      </w:pPr>
      <w:r>
        <w:separator/>
      </w:r>
    </w:p>
  </w:endnote>
  <w:endnote w:type="continuationSeparator" w:id="0">
    <w:p w:rsidR="005E7F2B" w:rsidRDefault="005E7F2B" w:rsidP="009A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altName w:val="Times New Roman"/>
    <w:charset w:val="00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F2B" w:rsidRDefault="005E7F2B" w:rsidP="009A3368">
      <w:pPr>
        <w:spacing w:after="0" w:line="240" w:lineRule="auto"/>
      </w:pPr>
      <w:r>
        <w:separator/>
      </w:r>
    </w:p>
  </w:footnote>
  <w:footnote w:type="continuationSeparator" w:id="0">
    <w:p w:rsidR="005E7F2B" w:rsidRDefault="005E7F2B" w:rsidP="009A3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0EC"/>
    <w:multiLevelType w:val="multilevel"/>
    <w:tmpl w:val="24D66C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F42DF3"/>
    <w:multiLevelType w:val="multilevel"/>
    <w:tmpl w:val="1B6EC8FA"/>
    <w:lvl w:ilvl="0">
      <w:start w:val="1"/>
      <w:numFmt w:val="bullet"/>
      <w:lvlText w:val=""/>
      <w:lvlJc w:val="left"/>
      <w:pPr>
        <w:tabs>
          <w:tab w:val="num" w:pos="1140"/>
        </w:tabs>
        <w:ind w:left="114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2220"/>
        </w:tabs>
        <w:ind w:left="222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3300"/>
        </w:tabs>
        <w:ind w:left="330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 w:hint="default"/>
      </w:rPr>
    </w:lvl>
  </w:abstractNum>
  <w:abstractNum w:abstractNumId="2">
    <w:nsid w:val="043C3359"/>
    <w:multiLevelType w:val="multilevel"/>
    <w:tmpl w:val="14B0E526"/>
    <w:lvl w:ilvl="0">
      <w:start w:val="1"/>
      <w:numFmt w:val="bullet"/>
      <w:lvlText w:val=""/>
      <w:lvlJc w:val="left"/>
      <w:pPr>
        <w:tabs>
          <w:tab w:val="num" w:pos="1140"/>
        </w:tabs>
        <w:ind w:left="114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2220"/>
        </w:tabs>
        <w:ind w:left="222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3300"/>
        </w:tabs>
        <w:ind w:left="330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 w:hint="default"/>
      </w:rPr>
    </w:lvl>
  </w:abstractNum>
  <w:abstractNum w:abstractNumId="3">
    <w:nsid w:val="060A53C0"/>
    <w:multiLevelType w:val="multilevel"/>
    <w:tmpl w:val="8B6C110A"/>
    <w:lvl w:ilvl="0">
      <w:start w:val="1"/>
      <w:numFmt w:val="bullet"/>
      <w:lvlText w:val=""/>
      <w:lvlJc w:val="left"/>
      <w:pPr>
        <w:tabs>
          <w:tab w:val="num" w:pos="1140"/>
        </w:tabs>
        <w:ind w:left="114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2220"/>
        </w:tabs>
        <w:ind w:left="222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3300"/>
        </w:tabs>
        <w:ind w:left="330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 w:hint="default"/>
      </w:rPr>
    </w:lvl>
  </w:abstractNum>
  <w:abstractNum w:abstractNumId="4">
    <w:nsid w:val="068E385E"/>
    <w:multiLevelType w:val="multilevel"/>
    <w:tmpl w:val="3EF6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>
    <w:nsid w:val="06C56F55"/>
    <w:multiLevelType w:val="multilevel"/>
    <w:tmpl w:val="B2FE7168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  <w:rPr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74"/>
        </w:tabs>
        <w:ind w:left="1474" w:hanging="360"/>
      </w:pPr>
      <w:rPr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834"/>
        </w:tabs>
        <w:ind w:left="1834" w:hanging="360"/>
      </w:pPr>
      <w:rPr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2194"/>
        </w:tabs>
        <w:ind w:left="2194" w:hanging="360"/>
      </w:pPr>
      <w:rPr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2554"/>
        </w:tabs>
        <w:ind w:left="2554" w:hanging="360"/>
      </w:pPr>
      <w:rPr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2914"/>
        </w:tabs>
        <w:ind w:left="2914" w:hanging="360"/>
      </w:pPr>
      <w:rPr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3274"/>
        </w:tabs>
        <w:ind w:left="3274" w:hanging="360"/>
      </w:pPr>
      <w:rPr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3634"/>
        </w:tabs>
        <w:ind w:left="3634" w:hanging="360"/>
      </w:pPr>
      <w:rPr>
        <w:sz w:val="24"/>
        <w:szCs w:val="24"/>
      </w:rPr>
    </w:lvl>
  </w:abstractNum>
  <w:abstractNum w:abstractNumId="6">
    <w:nsid w:val="07075436"/>
    <w:multiLevelType w:val="multilevel"/>
    <w:tmpl w:val="E0FC9DF6"/>
    <w:lvl w:ilvl="0">
      <w:start w:val="1"/>
      <w:numFmt w:val="bullet"/>
      <w:lvlText w:val=""/>
      <w:lvlJc w:val="left"/>
      <w:pPr>
        <w:tabs>
          <w:tab w:val="num" w:pos="1140"/>
        </w:tabs>
        <w:ind w:left="114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2220"/>
        </w:tabs>
        <w:ind w:left="222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3300"/>
        </w:tabs>
        <w:ind w:left="330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 w:hint="default"/>
      </w:rPr>
    </w:lvl>
  </w:abstractNum>
  <w:abstractNum w:abstractNumId="7">
    <w:nsid w:val="08A56360"/>
    <w:multiLevelType w:val="multilevel"/>
    <w:tmpl w:val="6C9402F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0AE81D45"/>
    <w:multiLevelType w:val="multilevel"/>
    <w:tmpl w:val="2D06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C1C50A3"/>
    <w:multiLevelType w:val="multilevel"/>
    <w:tmpl w:val="8520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00657BB"/>
    <w:multiLevelType w:val="multilevel"/>
    <w:tmpl w:val="F20C6DC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1F095990"/>
    <w:multiLevelType w:val="multilevel"/>
    <w:tmpl w:val="44B421E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1FDD12F6"/>
    <w:multiLevelType w:val="multilevel"/>
    <w:tmpl w:val="11FA1B5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210864E1"/>
    <w:multiLevelType w:val="multilevel"/>
    <w:tmpl w:val="96BA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4">
    <w:nsid w:val="22107707"/>
    <w:multiLevelType w:val="multilevel"/>
    <w:tmpl w:val="4816E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5">
    <w:nsid w:val="224D2796"/>
    <w:multiLevelType w:val="multilevel"/>
    <w:tmpl w:val="B08678F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2251328A"/>
    <w:multiLevelType w:val="hybridMultilevel"/>
    <w:tmpl w:val="15361C3C"/>
    <w:lvl w:ilvl="0" w:tplc="3A729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843E74" w:tentative="1">
      <w:start w:val="1"/>
      <w:numFmt w:val="lowerLetter"/>
      <w:lvlText w:val="%2."/>
      <w:lvlJc w:val="left"/>
      <w:pPr>
        <w:ind w:left="1440" w:hanging="360"/>
      </w:pPr>
    </w:lvl>
    <w:lvl w:ilvl="2" w:tplc="6CFCA190" w:tentative="1">
      <w:start w:val="1"/>
      <w:numFmt w:val="lowerRoman"/>
      <w:lvlText w:val="%3."/>
      <w:lvlJc w:val="right"/>
      <w:pPr>
        <w:ind w:left="2160" w:hanging="180"/>
      </w:pPr>
    </w:lvl>
    <w:lvl w:ilvl="3" w:tplc="9DFA1ED0" w:tentative="1">
      <w:start w:val="1"/>
      <w:numFmt w:val="decimal"/>
      <w:lvlText w:val="%4."/>
      <w:lvlJc w:val="left"/>
      <w:pPr>
        <w:ind w:left="2880" w:hanging="360"/>
      </w:pPr>
    </w:lvl>
    <w:lvl w:ilvl="4" w:tplc="58F05616" w:tentative="1">
      <w:start w:val="1"/>
      <w:numFmt w:val="lowerLetter"/>
      <w:lvlText w:val="%5."/>
      <w:lvlJc w:val="left"/>
      <w:pPr>
        <w:ind w:left="3600" w:hanging="360"/>
      </w:pPr>
    </w:lvl>
    <w:lvl w:ilvl="5" w:tplc="13AC0D16" w:tentative="1">
      <w:start w:val="1"/>
      <w:numFmt w:val="lowerRoman"/>
      <w:lvlText w:val="%6."/>
      <w:lvlJc w:val="right"/>
      <w:pPr>
        <w:ind w:left="4320" w:hanging="180"/>
      </w:pPr>
    </w:lvl>
    <w:lvl w:ilvl="6" w:tplc="60061C80" w:tentative="1">
      <w:start w:val="1"/>
      <w:numFmt w:val="decimal"/>
      <w:lvlText w:val="%7."/>
      <w:lvlJc w:val="left"/>
      <w:pPr>
        <w:ind w:left="5040" w:hanging="360"/>
      </w:pPr>
    </w:lvl>
    <w:lvl w:ilvl="7" w:tplc="AC14F3B8" w:tentative="1">
      <w:start w:val="1"/>
      <w:numFmt w:val="lowerLetter"/>
      <w:lvlText w:val="%8."/>
      <w:lvlJc w:val="left"/>
      <w:pPr>
        <w:ind w:left="5760" w:hanging="360"/>
      </w:pPr>
    </w:lvl>
    <w:lvl w:ilvl="8" w:tplc="999ED9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A25339"/>
    <w:multiLevelType w:val="multilevel"/>
    <w:tmpl w:val="0136B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8">
    <w:nsid w:val="2C091DB2"/>
    <w:multiLevelType w:val="multilevel"/>
    <w:tmpl w:val="EF52D53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2E595783"/>
    <w:multiLevelType w:val="multilevel"/>
    <w:tmpl w:val="F6F83B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F051A60"/>
    <w:multiLevelType w:val="multilevel"/>
    <w:tmpl w:val="F94A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1">
    <w:nsid w:val="2FA221CA"/>
    <w:multiLevelType w:val="multilevel"/>
    <w:tmpl w:val="E5D8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36F7022"/>
    <w:multiLevelType w:val="multilevel"/>
    <w:tmpl w:val="23A60AC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34F37A04"/>
    <w:multiLevelType w:val="multilevel"/>
    <w:tmpl w:val="9128465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35D73C26"/>
    <w:multiLevelType w:val="multilevel"/>
    <w:tmpl w:val="5F6E9C30"/>
    <w:lvl w:ilvl="0">
      <w:start w:val="1"/>
      <w:numFmt w:val="bullet"/>
      <w:lvlText w:val=""/>
      <w:lvlJc w:val="left"/>
      <w:pPr>
        <w:tabs>
          <w:tab w:val="num" w:pos="-14"/>
        </w:tabs>
        <w:ind w:left="-14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346"/>
        </w:tabs>
        <w:ind w:left="3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06"/>
        </w:tabs>
        <w:ind w:left="7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066"/>
        </w:tabs>
        <w:ind w:left="1066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1426"/>
        </w:tabs>
        <w:ind w:left="14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786"/>
        </w:tabs>
        <w:ind w:left="17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146"/>
        </w:tabs>
        <w:ind w:left="2146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2506"/>
        </w:tabs>
        <w:ind w:left="25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66"/>
        </w:tabs>
        <w:ind w:left="2866" w:hanging="360"/>
      </w:pPr>
      <w:rPr>
        <w:rFonts w:ascii="OpenSymbol" w:hAnsi="OpenSymbol" w:cs="OpenSymbol" w:hint="default"/>
      </w:rPr>
    </w:lvl>
  </w:abstractNum>
  <w:abstractNum w:abstractNumId="25">
    <w:nsid w:val="4A432C78"/>
    <w:multiLevelType w:val="multilevel"/>
    <w:tmpl w:val="56E02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6">
    <w:nsid w:val="4BAE0C1F"/>
    <w:multiLevelType w:val="multilevel"/>
    <w:tmpl w:val="79FC5A64"/>
    <w:lvl w:ilvl="0">
      <w:start w:val="1"/>
      <w:numFmt w:val="bullet"/>
      <w:lvlText w:val=""/>
      <w:lvlJc w:val="left"/>
      <w:pPr>
        <w:tabs>
          <w:tab w:val="num" w:pos="1287"/>
        </w:tabs>
        <w:ind w:left="1287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2367"/>
        </w:tabs>
        <w:ind w:left="2367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3447"/>
        </w:tabs>
        <w:ind w:left="3447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27">
    <w:nsid w:val="4D707EDF"/>
    <w:multiLevelType w:val="multilevel"/>
    <w:tmpl w:val="FC4A54B0"/>
    <w:lvl w:ilvl="0">
      <w:start w:val="1"/>
      <w:numFmt w:val="bullet"/>
      <w:lvlText w:val=""/>
      <w:lvlJc w:val="left"/>
      <w:pPr>
        <w:tabs>
          <w:tab w:val="num" w:pos="1125"/>
        </w:tabs>
        <w:ind w:left="1125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45"/>
        </w:tabs>
        <w:ind w:left="184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2205"/>
        </w:tabs>
        <w:ind w:left="2205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25"/>
        </w:tabs>
        <w:ind w:left="292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3285"/>
        </w:tabs>
        <w:ind w:left="3285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05"/>
        </w:tabs>
        <w:ind w:left="4005" w:hanging="360"/>
      </w:pPr>
      <w:rPr>
        <w:rFonts w:ascii="OpenSymbol" w:hAnsi="OpenSymbol" w:cs="OpenSymbol" w:hint="default"/>
      </w:rPr>
    </w:lvl>
  </w:abstractNum>
  <w:abstractNum w:abstractNumId="28">
    <w:nsid w:val="4DBE29B8"/>
    <w:multiLevelType w:val="multilevel"/>
    <w:tmpl w:val="52FE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9">
    <w:nsid w:val="4F872136"/>
    <w:multiLevelType w:val="multilevel"/>
    <w:tmpl w:val="AACE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0">
    <w:nsid w:val="52844F0F"/>
    <w:multiLevelType w:val="multilevel"/>
    <w:tmpl w:val="6364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46F791B"/>
    <w:multiLevelType w:val="multilevel"/>
    <w:tmpl w:val="BAC80E92"/>
    <w:lvl w:ilvl="0">
      <w:start w:val="1"/>
      <w:numFmt w:val="bullet"/>
      <w:lvlText w:val=""/>
      <w:lvlJc w:val="left"/>
      <w:pPr>
        <w:tabs>
          <w:tab w:val="num" w:pos="-65"/>
        </w:tabs>
        <w:ind w:left="-65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295"/>
        </w:tabs>
        <w:ind w:left="2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655"/>
        </w:tabs>
        <w:ind w:left="6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015"/>
        </w:tabs>
        <w:ind w:left="1015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1375"/>
        </w:tabs>
        <w:ind w:left="13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735"/>
        </w:tabs>
        <w:ind w:left="17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095"/>
        </w:tabs>
        <w:ind w:left="2095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2455"/>
        </w:tabs>
        <w:ind w:left="24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15"/>
        </w:tabs>
        <w:ind w:left="2815" w:hanging="360"/>
      </w:pPr>
      <w:rPr>
        <w:rFonts w:ascii="OpenSymbol" w:hAnsi="OpenSymbol" w:cs="OpenSymbol" w:hint="default"/>
      </w:rPr>
    </w:lvl>
  </w:abstractNum>
  <w:abstractNum w:abstractNumId="32">
    <w:nsid w:val="56264728"/>
    <w:multiLevelType w:val="multilevel"/>
    <w:tmpl w:val="F56A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3">
    <w:nsid w:val="58770C74"/>
    <w:multiLevelType w:val="multilevel"/>
    <w:tmpl w:val="D8EC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4">
    <w:nsid w:val="5BF80F18"/>
    <w:multiLevelType w:val="multilevel"/>
    <w:tmpl w:val="66C610A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5D0C5CF7"/>
    <w:multiLevelType w:val="multilevel"/>
    <w:tmpl w:val="65420D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5DA2618D"/>
    <w:multiLevelType w:val="multilevel"/>
    <w:tmpl w:val="4448E242"/>
    <w:lvl w:ilvl="0">
      <w:start w:val="1"/>
      <w:numFmt w:val="bullet"/>
      <w:lvlText w:val=""/>
      <w:lvlJc w:val="left"/>
      <w:pPr>
        <w:tabs>
          <w:tab w:val="num" w:pos="1140"/>
        </w:tabs>
        <w:ind w:left="114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2220"/>
        </w:tabs>
        <w:ind w:left="222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3300"/>
        </w:tabs>
        <w:ind w:left="330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 w:hint="default"/>
      </w:rPr>
    </w:lvl>
  </w:abstractNum>
  <w:abstractNum w:abstractNumId="37">
    <w:nsid w:val="5FED6399"/>
    <w:multiLevelType w:val="multilevel"/>
    <w:tmpl w:val="5D32A93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>
    <w:nsid w:val="63F50AAE"/>
    <w:multiLevelType w:val="multilevel"/>
    <w:tmpl w:val="AAEE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9">
    <w:nsid w:val="688B742D"/>
    <w:multiLevelType w:val="multilevel"/>
    <w:tmpl w:val="47E0EEF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6A297527"/>
    <w:multiLevelType w:val="multilevel"/>
    <w:tmpl w:val="35685484"/>
    <w:lvl w:ilvl="0">
      <w:start w:val="1"/>
      <w:numFmt w:val="bullet"/>
      <w:lvlText w:val=""/>
      <w:lvlJc w:val="left"/>
      <w:pPr>
        <w:tabs>
          <w:tab w:val="num" w:pos="1140"/>
        </w:tabs>
        <w:ind w:left="114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2220"/>
        </w:tabs>
        <w:ind w:left="222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3300"/>
        </w:tabs>
        <w:ind w:left="330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 w:hint="default"/>
      </w:rPr>
    </w:lvl>
  </w:abstractNum>
  <w:abstractNum w:abstractNumId="41">
    <w:nsid w:val="6AA22052"/>
    <w:multiLevelType w:val="multilevel"/>
    <w:tmpl w:val="4FC473C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>
    <w:nsid w:val="6BF032EF"/>
    <w:multiLevelType w:val="multilevel"/>
    <w:tmpl w:val="7CE82C9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>
    <w:nsid w:val="755916BC"/>
    <w:multiLevelType w:val="multilevel"/>
    <w:tmpl w:val="CCCC31F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>
    <w:nsid w:val="784C4B42"/>
    <w:multiLevelType w:val="multilevel"/>
    <w:tmpl w:val="D7B03932"/>
    <w:lvl w:ilvl="0">
      <w:start w:val="1"/>
      <w:numFmt w:val="bullet"/>
      <w:lvlText w:val=""/>
      <w:lvlJc w:val="left"/>
      <w:pPr>
        <w:tabs>
          <w:tab w:val="num" w:pos="786"/>
        </w:tabs>
        <w:ind w:left="786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66"/>
        </w:tabs>
        <w:ind w:left="1866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946"/>
        </w:tabs>
        <w:ind w:left="2946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abstractNum w:abstractNumId="45">
    <w:nsid w:val="79980B6F"/>
    <w:multiLevelType w:val="multilevel"/>
    <w:tmpl w:val="9B5CB96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6">
    <w:nsid w:val="7A8211C1"/>
    <w:multiLevelType w:val="multilevel"/>
    <w:tmpl w:val="6330C3F0"/>
    <w:lvl w:ilvl="0">
      <w:start w:val="1"/>
      <w:numFmt w:val="none"/>
      <w:suff w:val="space"/>
      <w:lvlText w:val="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47">
    <w:nsid w:val="7BC20EF8"/>
    <w:multiLevelType w:val="multilevel"/>
    <w:tmpl w:val="058C167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sz w:val="24"/>
        <w:szCs w:val="24"/>
      </w:rPr>
    </w:lvl>
  </w:abstractNum>
  <w:abstractNum w:abstractNumId="48">
    <w:nsid w:val="7C5936C2"/>
    <w:multiLevelType w:val="multilevel"/>
    <w:tmpl w:val="FBA69670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74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34"/>
        </w:tabs>
        <w:ind w:left="1834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94"/>
        </w:tabs>
        <w:ind w:left="2194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54"/>
        </w:tabs>
        <w:ind w:left="2554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74"/>
        </w:tabs>
        <w:ind w:left="3274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34"/>
        </w:tabs>
        <w:ind w:left="3634" w:hanging="360"/>
      </w:pPr>
      <w:rPr>
        <w:sz w:val="24"/>
        <w:szCs w:val="24"/>
      </w:rPr>
    </w:lvl>
  </w:abstractNum>
  <w:abstractNum w:abstractNumId="49">
    <w:nsid w:val="7DD4710A"/>
    <w:multiLevelType w:val="multilevel"/>
    <w:tmpl w:val="D30E3C6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5"/>
  </w:num>
  <w:num w:numId="2">
    <w:abstractNumId w:val="9"/>
  </w:num>
  <w:num w:numId="3">
    <w:abstractNumId w:val="21"/>
  </w:num>
  <w:num w:numId="4">
    <w:abstractNumId w:val="19"/>
  </w:num>
  <w:num w:numId="5">
    <w:abstractNumId w:val="13"/>
  </w:num>
  <w:num w:numId="6">
    <w:abstractNumId w:val="32"/>
  </w:num>
  <w:num w:numId="7">
    <w:abstractNumId w:val="5"/>
  </w:num>
  <w:num w:numId="8">
    <w:abstractNumId w:val="2"/>
  </w:num>
  <w:num w:numId="9">
    <w:abstractNumId w:val="25"/>
  </w:num>
  <w:num w:numId="10">
    <w:abstractNumId w:val="3"/>
  </w:num>
  <w:num w:numId="11">
    <w:abstractNumId w:val="1"/>
  </w:num>
  <w:num w:numId="12">
    <w:abstractNumId w:val="40"/>
  </w:num>
  <w:num w:numId="13">
    <w:abstractNumId w:val="36"/>
  </w:num>
  <w:num w:numId="14">
    <w:abstractNumId w:val="27"/>
  </w:num>
  <w:num w:numId="15">
    <w:abstractNumId w:val="11"/>
  </w:num>
  <w:num w:numId="16">
    <w:abstractNumId w:val="23"/>
  </w:num>
  <w:num w:numId="17">
    <w:abstractNumId w:val="42"/>
  </w:num>
  <w:num w:numId="18">
    <w:abstractNumId w:val="28"/>
  </w:num>
  <w:num w:numId="19">
    <w:abstractNumId w:val="22"/>
  </w:num>
  <w:num w:numId="20">
    <w:abstractNumId w:val="7"/>
  </w:num>
  <w:num w:numId="21">
    <w:abstractNumId w:val="6"/>
  </w:num>
  <w:num w:numId="22">
    <w:abstractNumId w:val="20"/>
  </w:num>
  <w:num w:numId="23">
    <w:abstractNumId w:val="31"/>
  </w:num>
  <w:num w:numId="24">
    <w:abstractNumId w:val="24"/>
  </w:num>
  <w:num w:numId="25">
    <w:abstractNumId w:val="18"/>
  </w:num>
  <w:num w:numId="26">
    <w:abstractNumId w:val="29"/>
  </w:num>
  <w:num w:numId="27">
    <w:abstractNumId w:val="49"/>
  </w:num>
  <w:num w:numId="28">
    <w:abstractNumId w:val="44"/>
  </w:num>
  <w:num w:numId="29">
    <w:abstractNumId w:val="26"/>
  </w:num>
  <w:num w:numId="30">
    <w:abstractNumId w:val="17"/>
  </w:num>
  <w:num w:numId="31">
    <w:abstractNumId w:val="45"/>
  </w:num>
  <w:num w:numId="32">
    <w:abstractNumId w:val="34"/>
  </w:num>
  <w:num w:numId="33">
    <w:abstractNumId w:val="10"/>
  </w:num>
  <w:num w:numId="34">
    <w:abstractNumId w:val="48"/>
  </w:num>
  <w:num w:numId="35">
    <w:abstractNumId w:val="37"/>
  </w:num>
  <w:num w:numId="36">
    <w:abstractNumId w:val="14"/>
  </w:num>
  <w:num w:numId="37">
    <w:abstractNumId w:val="15"/>
  </w:num>
  <w:num w:numId="38">
    <w:abstractNumId w:val="12"/>
  </w:num>
  <w:num w:numId="39">
    <w:abstractNumId w:val="4"/>
  </w:num>
  <w:num w:numId="40">
    <w:abstractNumId w:val="39"/>
  </w:num>
  <w:num w:numId="41">
    <w:abstractNumId w:val="41"/>
  </w:num>
  <w:num w:numId="42">
    <w:abstractNumId w:val="43"/>
  </w:num>
  <w:num w:numId="43">
    <w:abstractNumId w:val="33"/>
  </w:num>
  <w:num w:numId="44">
    <w:abstractNumId w:val="30"/>
  </w:num>
  <w:num w:numId="45">
    <w:abstractNumId w:val="8"/>
  </w:num>
  <w:num w:numId="46">
    <w:abstractNumId w:val="0"/>
  </w:num>
  <w:num w:numId="47">
    <w:abstractNumId w:val="38"/>
  </w:num>
  <w:num w:numId="48">
    <w:abstractNumId w:val="47"/>
  </w:num>
  <w:num w:numId="49">
    <w:abstractNumId w:val="46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68"/>
    <w:rsid w:val="000B1D62"/>
    <w:rsid w:val="001617D0"/>
    <w:rsid w:val="00166215"/>
    <w:rsid w:val="002426B8"/>
    <w:rsid w:val="002A5CD9"/>
    <w:rsid w:val="002F4A06"/>
    <w:rsid w:val="0031122D"/>
    <w:rsid w:val="00354AE0"/>
    <w:rsid w:val="00371686"/>
    <w:rsid w:val="00382A1F"/>
    <w:rsid w:val="003A034B"/>
    <w:rsid w:val="003C3B64"/>
    <w:rsid w:val="003D7713"/>
    <w:rsid w:val="004A6A54"/>
    <w:rsid w:val="004F1103"/>
    <w:rsid w:val="005A4615"/>
    <w:rsid w:val="005A5A6D"/>
    <w:rsid w:val="005E7F2B"/>
    <w:rsid w:val="006B663E"/>
    <w:rsid w:val="006D4907"/>
    <w:rsid w:val="006E6058"/>
    <w:rsid w:val="007C061D"/>
    <w:rsid w:val="007E72D5"/>
    <w:rsid w:val="00853C9C"/>
    <w:rsid w:val="00900ED8"/>
    <w:rsid w:val="0091441C"/>
    <w:rsid w:val="00950C15"/>
    <w:rsid w:val="0098783B"/>
    <w:rsid w:val="009A3368"/>
    <w:rsid w:val="009B1C9B"/>
    <w:rsid w:val="009D42EA"/>
    <w:rsid w:val="00A60D2B"/>
    <w:rsid w:val="00A65258"/>
    <w:rsid w:val="00AB3BD5"/>
    <w:rsid w:val="00B76601"/>
    <w:rsid w:val="00BA7E21"/>
    <w:rsid w:val="00BC0506"/>
    <w:rsid w:val="00CE4600"/>
    <w:rsid w:val="00CF5D93"/>
    <w:rsid w:val="00D158B9"/>
    <w:rsid w:val="00D5089A"/>
    <w:rsid w:val="00D621FA"/>
    <w:rsid w:val="00DC5ECC"/>
    <w:rsid w:val="00DC782F"/>
    <w:rsid w:val="00E36758"/>
    <w:rsid w:val="00F01E5E"/>
    <w:rsid w:val="00F5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953CD-9C89-4CAC-924A-C935F1AB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506"/>
  </w:style>
  <w:style w:type="paragraph" w:styleId="1">
    <w:name w:val="heading 1"/>
    <w:basedOn w:val="a0"/>
    <w:next w:val="a1"/>
    <w:rsid w:val="009A3368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C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9A3368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customStyle="1" w:styleId="a5">
    <w:name w:val="Верхний колонтитул Знак"/>
    <w:basedOn w:val="a2"/>
    <w:rsid w:val="009A3368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2"/>
    <w:uiPriority w:val="99"/>
    <w:rsid w:val="009A336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2"/>
    <w:rsid w:val="009A3368"/>
    <w:rPr>
      <w:rFonts w:ascii="Cambria" w:hAnsi="Cambria"/>
      <w:b/>
      <w:bCs/>
      <w:color w:val="365F91"/>
      <w:sz w:val="28"/>
      <w:szCs w:val="28"/>
    </w:rPr>
  </w:style>
  <w:style w:type="character" w:customStyle="1" w:styleId="a7">
    <w:name w:val="Символ нумерации"/>
    <w:rsid w:val="009A3368"/>
    <w:rPr>
      <w:rFonts w:ascii="Times New Roman" w:hAnsi="Times New Roman"/>
      <w:sz w:val="24"/>
      <w:szCs w:val="24"/>
    </w:rPr>
  </w:style>
  <w:style w:type="character" w:customStyle="1" w:styleId="ListLabel9">
    <w:name w:val="ListLabel 9"/>
    <w:rsid w:val="009A3368"/>
    <w:rPr>
      <w:rFonts w:eastAsia="Times New Roman"/>
    </w:rPr>
  </w:style>
  <w:style w:type="character" w:customStyle="1" w:styleId="a8">
    <w:name w:val="Маркеры списка"/>
    <w:rsid w:val="009A3368"/>
    <w:rPr>
      <w:rFonts w:ascii="OpenSymbol" w:eastAsia="OpenSymbol" w:hAnsi="OpenSymbol" w:cs="OpenSymbol"/>
    </w:rPr>
  </w:style>
  <w:style w:type="character" w:customStyle="1" w:styleId="ListLabel10">
    <w:name w:val="ListLabel 10"/>
    <w:rsid w:val="009A3368"/>
    <w:rPr>
      <w:rFonts w:cs="Symbol"/>
    </w:rPr>
  </w:style>
  <w:style w:type="character" w:customStyle="1" w:styleId="ListLabel11">
    <w:name w:val="ListLabel 11"/>
    <w:rsid w:val="009A3368"/>
    <w:rPr>
      <w:rFonts w:cs="Courier New"/>
    </w:rPr>
  </w:style>
  <w:style w:type="character" w:customStyle="1" w:styleId="ListLabel12">
    <w:name w:val="ListLabel 12"/>
    <w:rsid w:val="009A3368"/>
    <w:rPr>
      <w:rFonts w:cs="Wingdings"/>
    </w:rPr>
  </w:style>
  <w:style w:type="character" w:customStyle="1" w:styleId="ListLabel13">
    <w:name w:val="ListLabel 13"/>
    <w:rsid w:val="009A3368"/>
    <w:rPr>
      <w:sz w:val="24"/>
      <w:szCs w:val="24"/>
    </w:rPr>
  </w:style>
  <w:style w:type="character" w:customStyle="1" w:styleId="ListLabel14">
    <w:name w:val="ListLabel 14"/>
    <w:rsid w:val="009A3368"/>
    <w:rPr>
      <w:rFonts w:cs="Wingdings 2"/>
    </w:rPr>
  </w:style>
  <w:style w:type="character" w:customStyle="1" w:styleId="ListLabel15">
    <w:name w:val="ListLabel 15"/>
    <w:rsid w:val="009A3368"/>
    <w:rPr>
      <w:rFonts w:cs="OpenSymbol"/>
    </w:rPr>
  </w:style>
  <w:style w:type="character" w:customStyle="1" w:styleId="ListLabel5">
    <w:name w:val="ListLabel 5"/>
    <w:rsid w:val="009A3368"/>
    <w:rPr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ListLabel6">
    <w:name w:val="ListLabel 6"/>
    <w:rsid w:val="009A336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paragraph" w:customStyle="1" w:styleId="11">
    <w:name w:val="Заголовок1"/>
    <w:basedOn w:val="a0"/>
    <w:next w:val="a1"/>
    <w:rsid w:val="009A3368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1">
    <w:name w:val="Body Text"/>
    <w:basedOn w:val="a0"/>
    <w:rsid w:val="009A3368"/>
    <w:pPr>
      <w:spacing w:after="120"/>
    </w:pPr>
  </w:style>
  <w:style w:type="paragraph" w:styleId="a9">
    <w:name w:val="List"/>
    <w:basedOn w:val="a1"/>
    <w:rsid w:val="009A3368"/>
    <w:rPr>
      <w:rFonts w:cs="Lucida Sans"/>
    </w:rPr>
  </w:style>
  <w:style w:type="paragraph" w:styleId="aa">
    <w:name w:val="Title"/>
    <w:basedOn w:val="a0"/>
    <w:rsid w:val="009A336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0"/>
    <w:rsid w:val="009A3368"/>
    <w:pPr>
      <w:suppressLineNumbers/>
    </w:pPr>
    <w:rPr>
      <w:rFonts w:cs="Lucida Sans"/>
    </w:rPr>
  </w:style>
  <w:style w:type="paragraph" w:customStyle="1" w:styleId="Normal1">
    <w:name w:val="Normal1"/>
    <w:uiPriority w:val="99"/>
    <w:rsid w:val="009A3368"/>
    <w:pPr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styleId="ac">
    <w:name w:val="header"/>
    <w:basedOn w:val="a0"/>
    <w:rsid w:val="009A336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0"/>
    <w:uiPriority w:val="99"/>
    <w:rsid w:val="009A336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21">
    <w:name w:val="Основной текст (2)1"/>
    <w:basedOn w:val="a0"/>
    <w:rsid w:val="009A3368"/>
    <w:pPr>
      <w:shd w:val="clear" w:color="auto" w:fill="FFFFFF"/>
      <w:spacing w:before="240" w:after="0" w:line="274" w:lineRule="exact"/>
      <w:jc w:val="center"/>
    </w:pPr>
    <w:rPr>
      <w:rFonts w:eastAsia="Arial Unicode MS"/>
      <w:b/>
      <w:bCs/>
    </w:rPr>
  </w:style>
  <w:style w:type="paragraph" w:customStyle="1" w:styleId="ae">
    <w:name w:val="Содержимое таблицы"/>
    <w:basedOn w:val="a0"/>
    <w:rsid w:val="009A3368"/>
    <w:pPr>
      <w:suppressLineNumbers/>
    </w:pPr>
  </w:style>
  <w:style w:type="paragraph" w:customStyle="1" w:styleId="af">
    <w:name w:val="Заголовок таблицы"/>
    <w:basedOn w:val="ae"/>
    <w:rsid w:val="009A3368"/>
    <w:pPr>
      <w:jc w:val="center"/>
    </w:pPr>
    <w:rPr>
      <w:b/>
      <w:bCs/>
    </w:rPr>
  </w:style>
  <w:style w:type="paragraph" w:customStyle="1" w:styleId="22">
    <w:name w:val="Стиль2"/>
    <w:basedOn w:val="a0"/>
    <w:rsid w:val="009A3368"/>
    <w:pPr>
      <w:spacing w:line="360" w:lineRule="auto"/>
      <w:ind w:firstLine="720"/>
    </w:pPr>
    <w:rPr>
      <w:sz w:val="24"/>
      <w:szCs w:val="24"/>
    </w:rPr>
  </w:style>
  <w:style w:type="paragraph" w:styleId="af0">
    <w:name w:val="Normal (Web)"/>
    <w:basedOn w:val="a0"/>
    <w:rsid w:val="009A3368"/>
    <w:pPr>
      <w:spacing w:line="100" w:lineRule="atLeast"/>
    </w:pPr>
    <w:rPr>
      <w:rFonts w:ascii="Tahoma" w:hAnsi="Tahoma" w:cs="Tahoma"/>
      <w:sz w:val="10"/>
      <w:szCs w:val="10"/>
    </w:rPr>
  </w:style>
  <w:style w:type="paragraph" w:customStyle="1" w:styleId="af1">
    <w:name w:val="т_маркер"/>
    <w:basedOn w:val="a0"/>
    <w:rsid w:val="009A3368"/>
    <w:pPr>
      <w:tabs>
        <w:tab w:val="num" w:pos="432"/>
        <w:tab w:val="left" w:pos="2189"/>
        <w:tab w:val="left" w:pos="2285"/>
        <w:tab w:val="left" w:pos="2512"/>
      </w:tabs>
      <w:spacing w:line="100" w:lineRule="atLeast"/>
      <w:ind w:left="1094" w:hanging="374"/>
      <w:outlineLvl w:val="0"/>
    </w:pPr>
    <w:rPr>
      <w:sz w:val="24"/>
      <w:szCs w:val="24"/>
    </w:rPr>
  </w:style>
  <w:style w:type="paragraph" w:styleId="af2">
    <w:name w:val="List Paragraph"/>
    <w:basedOn w:val="a0"/>
    <w:rsid w:val="009A3368"/>
    <w:pPr>
      <w:spacing w:after="160" w:line="256" w:lineRule="auto"/>
      <w:ind w:left="720"/>
    </w:pPr>
  </w:style>
  <w:style w:type="paragraph" w:customStyle="1" w:styleId="af3">
    <w:name w:val="Неформатированный текст"/>
    <w:basedOn w:val="a0"/>
    <w:rsid w:val="009A3368"/>
    <w:pPr>
      <w:spacing w:after="0" w:line="100" w:lineRule="atLeast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4">
    <w:name w:val="Hyperlink"/>
    <w:basedOn w:val="a2"/>
    <w:uiPriority w:val="99"/>
    <w:unhideWhenUsed/>
    <w:rsid w:val="00354AE0"/>
    <w:rPr>
      <w:color w:val="0000FF" w:themeColor="hyperlink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354AE0"/>
    <w:pPr>
      <w:tabs>
        <w:tab w:val="clear" w:pos="432"/>
        <w:tab w:val="clear" w:pos="708"/>
      </w:tabs>
      <w:suppressAutoHyphens w:val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2">
    <w:name w:val="toc 1"/>
    <w:basedOn w:val="a"/>
    <w:next w:val="a"/>
    <w:autoRedefine/>
    <w:uiPriority w:val="39"/>
    <w:unhideWhenUsed/>
    <w:rsid w:val="00853C9C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noProof/>
      <w:color w:val="000000" w:themeColor="text1"/>
      <w:sz w:val="24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35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354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1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53C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f8">
    <w:name w:val="Нумерованный многоуровневый список"/>
    <w:basedOn w:val="a"/>
    <w:link w:val="af9"/>
    <w:uiPriority w:val="99"/>
    <w:qFormat/>
    <w:rsid w:val="00F01E5E"/>
    <w:pPr>
      <w:suppressAutoHyphens/>
      <w:spacing w:after="0" w:line="240" w:lineRule="auto"/>
      <w:ind w:left="720" w:firstLine="363"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4"/>
      <w:lang w:bidi="hi-IN"/>
    </w:rPr>
  </w:style>
  <w:style w:type="paragraph" w:styleId="afa">
    <w:name w:val="caption"/>
    <w:basedOn w:val="a"/>
    <w:next w:val="a"/>
    <w:uiPriority w:val="35"/>
    <w:unhideWhenUsed/>
    <w:qFormat/>
    <w:rsid w:val="00F01E5E"/>
    <w:pPr>
      <w:shd w:val="clear" w:color="auto" w:fill="FFFFFF"/>
      <w:spacing w:after="0" w:line="240" w:lineRule="auto"/>
      <w:ind w:hanging="9"/>
      <w:jc w:val="center"/>
    </w:pPr>
    <w:rPr>
      <w:rFonts w:ascii="Times New Roman" w:eastAsia="Times New Roman" w:hAnsi="Times New Roman"/>
      <w:b/>
      <w:sz w:val="24"/>
      <w:szCs w:val="24"/>
    </w:rPr>
  </w:style>
  <w:style w:type="table" w:customStyle="1" w:styleId="3">
    <w:name w:val="Сетка таблицы3"/>
    <w:basedOn w:val="a3"/>
    <w:next w:val="afb"/>
    <w:uiPriority w:val="99"/>
    <w:rsid w:val="003C3B6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Нумерованный многоуровневый список Знак"/>
    <w:basedOn w:val="a2"/>
    <w:link w:val="af8"/>
    <w:uiPriority w:val="99"/>
    <w:locked/>
    <w:rsid w:val="003C3B64"/>
    <w:rPr>
      <w:rFonts w:ascii="Times New Roman" w:eastAsia="Times New Roman" w:hAnsi="Times New Roman" w:cs="Times New Roman"/>
      <w:color w:val="00000A"/>
      <w:kern w:val="2"/>
      <w:sz w:val="24"/>
      <w:szCs w:val="24"/>
      <w:lang w:bidi="hi-IN"/>
    </w:rPr>
  </w:style>
  <w:style w:type="table" w:styleId="afb">
    <w:name w:val="Table Grid"/>
    <w:basedOn w:val="a3"/>
    <w:uiPriority w:val="99"/>
    <w:rsid w:val="003C3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uiPriority w:val="99"/>
    <w:rsid w:val="003C3B64"/>
    <w:pPr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uiPriority w:val="99"/>
    <w:semiHidden/>
    <w:unhideWhenUsed/>
    <w:rsid w:val="00D5089A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uiPriority w:val="99"/>
    <w:semiHidden/>
    <w:rsid w:val="00D5089A"/>
  </w:style>
  <w:style w:type="paragraph" w:styleId="afe">
    <w:name w:val="footnote text"/>
    <w:aliases w:val=" Знак"/>
    <w:basedOn w:val="a"/>
    <w:link w:val="aff"/>
    <w:uiPriority w:val="99"/>
    <w:qFormat/>
    <w:rsid w:val="00D5089A"/>
    <w:pPr>
      <w:widowControl w:val="0"/>
      <w:suppressAutoHyphens/>
      <w:spacing w:after="0" w:line="240" w:lineRule="auto"/>
    </w:pPr>
    <w:rPr>
      <w:rFonts w:ascii="Calibri" w:eastAsia="Calibri" w:hAnsi="Calibri"/>
      <w:color w:val="00000A"/>
      <w:lang w:eastAsia="en-US"/>
    </w:rPr>
  </w:style>
  <w:style w:type="character" w:customStyle="1" w:styleId="aff">
    <w:name w:val="Текст сноски Знак"/>
    <w:aliases w:val=" Знак Знак"/>
    <w:basedOn w:val="a2"/>
    <w:link w:val="afe"/>
    <w:rsid w:val="00D5089A"/>
    <w:rPr>
      <w:rFonts w:ascii="Calibri" w:eastAsia="Calibri" w:hAnsi="Calibri"/>
      <w:color w:val="00000A"/>
      <w:lang w:eastAsia="en-US"/>
    </w:rPr>
  </w:style>
  <w:style w:type="paragraph" w:customStyle="1" w:styleId="13">
    <w:name w:val="Нижний колонтитул1"/>
    <w:basedOn w:val="a"/>
    <w:uiPriority w:val="99"/>
    <w:qFormat/>
    <w:rsid w:val="0037168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/>
      <w:color w:val="00000A"/>
      <w:sz w:val="24"/>
      <w:szCs w:val="24"/>
      <w:lang w:eastAsia="ar-SA"/>
    </w:rPr>
  </w:style>
  <w:style w:type="paragraph" w:customStyle="1" w:styleId="14">
    <w:name w:val="Заголовок 1 с нумерацией"/>
    <w:basedOn w:val="a"/>
    <w:uiPriority w:val="99"/>
    <w:qFormat/>
    <w:rsid w:val="00371686"/>
    <w:pPr>
      <w:keepNext/>
      <w:widowControl w:val="0"/>
      <w:suppressAutoHyphens/>
      <w:spacing w:before="240" w:after="60" w:line="240" w:lineRule="auto"/>
      <w:jc w:val="both"/>
      <w:outlineLvl w:val="0"/>
    </w:pPr>
    <w:rPr>
      <w:rFonts w:ascii="Verdana" w:eastAsia="Calibri" w:hAnsi="Verdana"/>
      <w:b/>
      <w:bCs/>
      <w:color w:val="00000A"/>
      <w:kern w:val="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DF6035BBD7DA9979E500C09F4EF8A9FB228B1AAF2BAA8F7B41AD50mBr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F76796F587D25AA7439FAA4B8525A5357750AFA1BF855C5BF9E7xB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04444-8093-478E-8033-A0ABFF31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5774</Words>
  <Characters>32918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ОХТЕРЛОНЕ Денис Александрович</cp:lastModifiedBy>
  <cp:revision>7</cp:revision>
  <dcterms:created xsi:type="dcterms:W3CDTF">2019-09-27T09:31:00Z</dcterms:created>
  <dcterms:modified xsi:type="dcterms:W3CDTF">2019-12-05T15:33:00Z</dcterms:modified>
</cp:coreProperties>
</file>